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D967" w14:textId="65B1783D" w:rsidR="00AC121B" w:rsidRDefault="00AC121B" w:rsidP="00AC121B">
      <w:pPr>
        <w:jc w:val="center"/>
        <w:rPr>
          <w:rFonts w:ascii="Arial" w:hAnsi="Arial" w:cs="Arial"/>
          <w:b/>
          <w:bCs/>
          <w:caps/>
          <w:sz w:val="28"/>
          <w:szCs w:val="28"/>
          <w:lang w:val="en-GB"/>
        </w:rPr>
      </w:pPr>
      <w:r w:rsidRPr="00AC121B">
        <w:rPr>
          <w:b/>
          <w:sz w:val="36"/>
        </w:rPr>
        <w:t>SIP-HLT07 contribu</w:t>
      </w:r>
      <w:r>
        <w:rPr>
          <w:b/>
          <w:sz w:val="36"/>
        </w:rPr>
        <w:t>tions to method improvement in s</w:t>
      </w:r>
      <w:r w:rsidRPr="00AC121B">
        <w:rPr>
          <w:b/>
          <w:sz w:val="36"/>
        </w:rPr>
        <w:t>yringe pumps calibration</w:t>
      </w:r>
      <w:r>
        <w:rPr>
          <w:rFonts w:ascii="Arial" w:hAnsi="Arial" w:cs="Arial"/>
          <w:b/>
          <w:bCs/>
          <w:caps/>
          <w:sz w:val="28"/>
          <w:szCs w:val="28"/>
          <w:lang w:val="en-GB"/>
        </w:rPr>
        <w:t xml:space="preserve"> </w:t>
      </w:r>
    </w:p>
    <w:p w14:paraId="71335D4D" w14:textId="77777777" w:rsidR="005F2C46" w:rsidRDefault="005F2C46"/>
    <w:p w14:paraId="5A8F3BF2" w14:textId="48550217" w:rsidR="00D13359" w:rsidRPr="00701169" w:rsidRDefault="00701169" w:rsidP="00D13359">
      <w:pPr>
        <w:pStyle w:val="Corpodetexto"/>
        <w:jc w:val="center"/>
        <w:rPr>
          <w:b/>
          <w:sz w:val="24"/>
          <w:lang w:val="pt-PT"/>
        </w:rPr>
      </w:pPr>
      <w:r w:rsidRPr="00701169">
        <w:rPr>
          <w:b/>
          <w:sz w:val="24"/>
          <w:lang w:val="pt-PT"/>
        </w:rPr>
        <w:t>Elsa Batista</w:t>
      </w:r>
      <w:r w:rsidR="00D13359" w:rsidRPr="00701169">
        <w:rPr>
          <w:b/>
          <w:sz w:val="24"/>
          <w:vertAlign w:val="superscript"/>
          <w:lang w:val="pt-PT"/>
        </w:rPr>
        <w:t>1</w:t>
      </w:r>
      <w:r w:rsidR="00D13359" w:rsidRPr="00701169">
        <w:rPr>
          <w:b/>
          <w:sz w:val="24"/>
          <w:lang w:val="pt-PT"/>
        </w:rPr>
        <w:t xml:space="preserve">, </w:t>
      </w:r>
      <w:r w:rsidRPr="00701169">
        <w:rPr>
          <w:b/>
          <w:sz w:val="24"/>
          <w:lang w:val="pt-PT"/>
        </w:rPr>
        <w:t>Isabel Godinho</w:t>
      </w:r>
      <w:r>
        <w:rPr>
          <w:b/>
          <w:sz w:val="24"/>
          <w:vertAlign w:val="superscript"/>
          <w:lang w:val="pt-PT"/>
        </w:rPr>
        <w:t>2</w:t>
      </w:r>
      <w:r w:rsidRPr="00701169">
        <w:rPr>
          <w:b/>
          <w:sz w:val="24"/>
          <w:lang w:val="pt-PT"/>
        </w:rPr>
        <w:t xml:space="preserve">, </w:t>
      </w:r>
      <w:r w:rsidR="00AC121B">
        <w:rPr>
          <w:b/>
          <w:sz w:val="24"/>
          <w:lang w:val="pt-PT"/>
        </w:rPr>
        <w:t>Peter Lucas</w:t>
      </w:r>
      <w:r>
        <w:rPr>
          <w:b/>
          <w:sz w:val="24"/>
          <w:vertAlign w:val="superscript"/>
          <w:lang w:val="pt-PT"/>
        </w:rPr>
        <w:t>3</w:t>
      </w:r>
    </w:p>
    <w:p w14:paraId="2716B9F9" w14:textId="77777777" w:rsidR="005F2C46" w:rsidRPr="00701169" w:rsidRDefault="005F2C46">
      <w:pPr>
        <w:jc w:val="center"/>
        <w:rPr>
          <w:i/>
          <w:sz w:val="22"/>
          <w:lang w:val="pt-PT"/>
        </w:rPr>
      </w:pPr>
    </w:p>
    <w:p w14:paraId="2DE94E83" w14:textId="2083A70E" w:rsidR="00D13359" w:rsidRPr="00701169" w:rsidRDefault="00D13359" w:rsidP="00D13359">
      <w:pPr>
        <w:jc w:val="center"/>
        <w:rPr>
          <w:i/>
          <w:sz w:val="20"/>
          <w:lang w:val="pt-PT"/>
        </w:rPr>
      </w:pPr>
      <w:r w:rsidRPr="00701169">
        <w:rPr>
          <w:i/>
          <w:sz w:val="20"/>
          <w:vertAlign w:val="superscript"/>
          <w:lang w:val="pt-PT"/>
        </w:rPr>
        <w:t>1</w:t>
      </w:r>
      <w:r w:rsidR="00701169" w:rsidRPr="00701169">
        <w:rPr>
          <w:i/>
          <w:sz w:val="20"/>
          <w:lang w:val="pt-PT"/>
        </w:rPr>
        <w:t>IPQ ebatista@ipq.pt</w:t>
      </w:r>
      <w:r w:rsidRPr="00701169">
        <w:rPr>
          <w:i/>
          <w:sz w:val="20"/>
          <w:lang w:val="pt-PT"/>
        </w:rPr>
        <w:t>,</w:t>
      </w:r>
      <w:r w:rsidR="00701169">
        <w:rPr>
          <w:i/>
          <w:sz w:val="20"/>
          <w:lang w:val="pt-PT"/>
        </w:rPr>
        <w:t xml:space="preserve"> </w:t>
      </w:r>
      <w:r w:rsidR="00701169" w:rsidRPr="00701169">
        <w:rPr>
          <w:i/>
          <w:sz w:val="20"/>
          <w:lang w:val="pt-PT"/>
        </w:rPr>
        <w:t>Caparica,</w:t>
      </w:r>
      <w:r w:rsidRPr="00701169">
        <w:rPr>
          <w:i/>
          <w:sz w:val="20"/>
          <w:lang w:val="pt-PT"/>
        </w:rPr>
        <w:t xml:space="preserve"> </w:t>
      </w:r>
      <w:r w:rsidR="00701169" w:rsidRPr="00701169">
        <w:rPr>
          <w:i/>
          <w:sz w:val="20"/>
          <w:lang w:val="pt-PT"/>
        </w:rPr>
        <w:t>P</w:t>
      </w:r>
      <w:r w:rsidR="00701169">
        <w:rPr>
          <w:i/>
          <w:sz w:val="20"/>
          <w:lang w:val="pt-PT"/>
        </w:rPr>
        <w:t>ortugal</w:t>
      </w:r>
    </w:p>
    <w:p w14:paraId="167407CF" w14:textId="7B6B84B2" w:rsidR="00701169" w:rsidRPr="00701169" w:rsidRDefault="00D13359" w:rsidP="00701169">
      <w:pPr>
        <w:jc w:val="center"/>
        <w:rPr>
          <w:i/>
          <w:sz w:val="20"/>
          <w:lang w:val="pt-PT"/>
        </w:rPr>
      </w:pPr>
      <w:r w:rsidRPr="00701169">
        <w:rPr>
          <w:i/>
          <w:sz w:val="20"/>
          <w:vertAlign w:val="superscript"/>
          <w:lang w:val="pt-PT"/>
        </w:rPr>
        <w:t>2</w:t>
      </w:r>
      <w:r w:rsidR="00701169" w:rsidRPr="00701169">
        <w:rPr>
          <w:i/>
          <w:sz w:val="20"/>
          <w:lang w:val="pt-PT"/>
        </w:rPr>
        <w:t xml:space="preserve"> IPQ </w:t>
      </w:r>
      <w:r w:rsidR="00701169">
        <w:rPr>
          <w:i/>
          <w:sz w:val="20"/>
          <w:lang w:val="pt-PT"/>
        </w:rPr>
        <w:t>igodinho</w:t>
      </w:r>
      <w:r w:rsidR="00701169" w:rsidRPr="00701169">
        <w:rPr>
          <w:i/>
          <w:sz w:val="20"/>
          <w:lang w:val="pt-PT"/>
        </w:rPr>
        <w:t>@ipq.</w:t>
      </w:r>
      <w:r w:rsidR="00701169">
        <w:rPr>
          <w:i/>
          <w:sz w:val="20"/>
          <w:lang w:val="pt-PT"/>
        </w:rPr>
        <w:t>pt</w:t>
      </w:r>
      <w:r w:rsidR="00701169" w:rsidRPr="00701169">
        <w:rPr>
          <w:i/>
          <w:sz w:val="20"/>
          <w:lang w:val="pt-PT"/>
        </w:rPr>
        <w:t>,</w:t>
      </w:r>
      <w:r w:rsidR="00701169">
        <w:rPr>
          <w:i/>
          <w:sz w:val="20"/>
          <w:lang w:val="pt-PT"/>
        </w:rPr>
        <w:t xml:space="preserve"> </w:t>
      </w:r>
      <w:r w:rsidR="00701169" w:rsidRPr="00701169">
        <w:rPr>
          <w:i/>
          <w:sz w:val="20"/>
          <w:lang w:val="pt-PT"/>
        </w:rPr>
        <w:t>Caparica, P</w:t>
      </w:r>
      <w:r w:rsidR="00701169">
        <w:rPr>
          <w:i/>
          <w:sz w:val="20"/>
          <w:lang w:val="pt-PT"/>
        </w:rPr>
        <w:t>ortugal</w:t>
      </w:r>
    </w:p>
    <w:p w14:paraId="5B3CC712" w14:textId="080D996E" w:rsidR="00701169" w:rsidRPr="00AC121B" w:rsidRDefault="00701169" w:rsidP="00701169">
      <w:pPr>
        <w:jc w:val="center"/>
        <w:rPr>
          <w:i/>
          <w:sz w:val="20"/>
          <w:lang w:val="en-US"/>
        </w:rPr>
      </w:pPr>
      <w:r w:rsidRPr="00F72C03">
        <w:rPr>
          <w:i/>
          <w:sz w:val="20"/>
          <w:vertAlign w:val="superscript"/>
          <w:lang w:val="pt-PT"/>
        </w:rPr>
        <w:t xml:space="preserve"> </w:t>
      </w:r>
      <w:r w:rsidR="00D13359" w:rsidRPr="00AC121B">
        <w:rPr>
          <w:i/>
          <w:sz w:val="20"/>
          <w:vertAlign w:val="superscript"/>
          <w:lang w:val="en-US"/>
        </w:rPr>
        <w:t>3</w:t>
      </w:r>
      <w:r w:rsidR="00AC121B" w:rsidRPr="00AC121B">
        <w:rPr>
          <w:i/>
          <w:sz w:val="20"/>
          <w:lang w:val="en-US"/>
        </w:rPr>
        <w:t>VSL</w:t>
      </w:r>
      <w:r w:rsidRPr="00AC121B">
        <w:rPr>
          <w:lang w:val="en-US"/>
        </w:rPr>
        <w:t xml:space="preserve">, </w:t>
      </w:r>
      <w:r w:rsidR="00AC121B" w:rsidRPr="00AC121B">
        <w:rPr>
          <w:i/>
          <w:sz w:val="20"/>
          <w:lang w:val="en-US"/>
        </w:rPr>
        <w:t>plucas@vsl.</w:t>
      </w:r>
      <w:r w:rsidR="00AC121B">
        <w:rPr>
          <w:i/>
          <w:sz w:val="20"/>
          <w:lang w:val="en-US"/>
        </w:rPr>
        <w:t>nl</w:t>
      </w:r>
      <w:r w:rsidRPr="00AC121B">
        <w:rPr>
          <w:i/>
          <w:sz w:val="20"/>
          <w:lang w:val="en-US"/>
        </w:rPr>
        <w:t xml:space="preserve">, </w:t>
      </w:r>
      <w:r w:rsidR="00AC121B">
        <w:rPr>
          <w:i/>
          <w:sz w:val="20"/>
          <w:lang w:val="en-US"/>
        </w:rPr>
        <w:t>Delft, The Netherlands</w:t>
      </w:r>
    </w:p>
    <w:p w14:paraId="38A5B6CC" w14:textId="77777777" w:rsidR="00701169" w:rsidRPr="00AC121B" w:rsidRDefault="00701169" w:rsidP="00701169">
      <w:pPr>
        <w:jc w:val="center"/>
        <w:rPr>
          <w:i/>
          <w:sz w:val="20"/>
          <w:lang w:val="en-US"/>
        </w:rPr>
      </w:pPr>
    </w:p>
    <w:p w14:paraId="470D4AAA" w14:textId="2107A9B7" w:rsidR="005F2C46" w:rsidRPr="00AC121B" w:rsidRDefault="00D13359" w:rsidP="00D13359">
      <w:pPr>
        <w:jc w:val="center"/>
        <w:rPr>
          <w:i/>
          <w:sz w:val="20"/>
          <w:lang w:val="en-US"/>
        </w:rPr>
      </w:pPr>
      <w:r w:rsidRPr="00AC121B">
        <w:rPr>
          <w:i/>
          <w:sz w:val="20"/>
          <w:lang w:val="en-US"/>
        </w:rPr>
        <w:t xml:space="preserve">E-mail (corresponding author): </w:t>
      </w:r>
      <w:r w:rsidR="00701169" w:rsidRPr="00AC121B">
        <w:rPr>
          <w:i/>
          <w:sz w:val="20"/>
          <w:lang w:val="en-US"/>
        </w:rPr>
        <w:t>ebatista@ipq.pt</w:t>
      </w:r>
    </w:p>
    <w:p w14:paraId="63F63D16" w14:textId="77777777" w:rsidR="005F2C46" w:rsidRDefault="00F72C03">
      <w:r>
        <w:pict w14:anchorId="3F975536">
          <v:rect id="_x0000_i1025" style="width:0;height:1.5pt" o:hralign="center" o:hrstd="t" o:hr="t" fillcolor="gray" stroked="f"/>
        </w:pict>
      </w:r>
    </w:p>
    <w:p w14:paraId="60807C2B" w14:textId="77777777" w:rsidR="00AC121B" w:rsidRPr="00AC121B" w:rsidRDefault="00AC121B" w:rsidP="00AC121B">
      <w:pPr>
        <w:jc w:val="both"/>
        <w:rPr>
          <w:szCs w:val="24"/>
        </w:rPr>
      </w:pPr>
      <w:bookmarkStart w:id="0" w:name="_GoBack"/>
      <w:r w:rsidRPr="00AC121B">
        <w:rPr>
          <w:szCs w:val="24"/>
        </w:rPr>
        <w:t>For more than 25 years, multi-infusion has been known to cause severe dosing errors. A great percentage of these errors can be avoided if the users of infusion technology have a better understanding of the equipment and therefore it is very important to create awareness and understanding by users of infusion technology. The goal of this EMPIR (European Metrology Programme for Research and Innovation) SIP (Support for Impact) project SIP-HLT07 is to maximize the uptake of the key outputs of the JRP (Joint Research Project) MeDD (Metrology for drug delivery).</w:t>
      </w:r>
    </w:p>
    <w:p w14:paraId="3C286D1D" w14:textId="020C1B0C" w:rsidR="00AC121B" w:rsidRPr="00AC121B" w:rsidRDefault="00AC121B" w:rsidP="00AC121B">
      <w:pPr>
        <w:jc w:val="both"/>
        <w:rPr>
          <w:szCs w:val="24"/>
        </w:rPr>
      </w:pPr>
      <w:r w:rsidRPr="00AC121B">
        <w:rPr>
          <w:szCs w:val="24"/>
        </w:rPr>
        <w:t>One key output of the JRP MeDD has been the realization of calibration services for infusion devices. These services followed the design, construction and validation of several calibration facilities. Furthermore, following the show cases of calibration of infusion systems, the JRP MeDD has generated a vast experience on how to calibrate infusion devices with the lowest possible uncertainty. While this knowledge has been presented at various scientific conferences</w:t>
      </w:r>
      <w:r w:rsidR="008D19EE">
        <w:rPr>
          <w:szCs w:val="24"/>
        </w:rPr>
        <w:t xml:space="preserve"> and magazines [1]</w:t>
      </w:r>
      <w:r w:rsidRPr="00AC121B">
        <w:rPr>
          <w:szCs w:val="24"/>
        </w:rPr>
        <w:t xml:space="preserve">, it has not yet been formalized via amendments to written standards. The current available standards dealing on calibration of infusion devices (and accessories) using the gravimetric method, e.g. ISO 7886-2, IEC 60601-2-24, ISO 28620, IEC 62353, have room for improvement, especially for low flow rate calibrations, as required by the neonatal care. </w:t>
      </w:r>
    </w:p>
    <w:p w14:paraId="669AE0EC" w14:textId="2EFA1762" w:rsidR="00AC121B" w:rsidRPr="00AC121B" w:rsidRDefault="00AC121B" w:rsidP="00AC121B">
      <w:pPr>
        <w:jc w:val="both"/>
        <w:rPr>
          <w:szCs w:val="24"/>
        </w:rPr>
      </w:pPr>
      <w:r w:rsidRPr="00AC121B">
        <w:rPr>
          <w:szCs w:val="24"/>
        </w:rPr>
        <w:t>Existing written standards on syringe pumps calibration do not include all correction terms for low flow rates, namely the buoyancy correction. The density formula, the number of repetitions, the uncertainty calculation and information on how to measure the water temperature is not properl</w:t>
      </w:r>
      <w:r w:rsidR="008D19EE">
        <w:rPr>
          <w:szCs w:val="24"/>
        </w:rPr>
        <w:t xml:space="preserve">y taken into account. Further, </w:t>
      </w:r>
      <w:r w:rsidRPr="00AC121B">
        <w:rPr>
          <w:szCs w:val="24"/>
        </w:rPr>
        <w:t>written standards do not make a difference between standard and high-risk applications (neonatology) and the influence of accessories on the compliance and start up delay.</w:t>
      </w:r>
    </w:p>
    <w:p w14:paraId="35277944" w14:textId="18B5641E" w:rsidR="00701169" w:rsidRDefault="00AC121B" w:rsidP="00AC121B">
      <w:pPr>
        <w:jc w:val="both"/>
        <w:rPr>
          <w:szCs w:val="24"/>
        </w:rPr>
      </w:pPr>
      <w:r w:rsidRPr="00AC121B">
        <w:rPr>
          <w:szCs w:val="24"/>
        </w:rPr>
        <w:t xml:space="preserve">In this paper a complete calibration procedure for syringe pumps based on the gravimetric method will be described, along with </w:t>
      </w:r>
      <w:r w:rsidR="00F72C03">
        <w:rPr>
          <w:szCs w:val="24"/>
        </w:rPr>
        <w:t xml:space="preserve">the measurement system (pump generator, </w:t>
      </w:r>
      <w:r w:rsidR="008D19EE">
        <w:rPr>
          <w:szCs w:val="24"/>
        </w:rPr>
        <w:t xml:space="preserve">collecting device </w:t>
      </w:r>
      <w:r w:rsidR="00F72C03">
        <w:rPr>
          <w:szCs w:val="24"/>
        </w:rPr>
        <w:t xml:space="preserve">and data </w:t>
      </w:r>
      <w:r w:rsidR="008D19EE">
        <w:rPr>
          <w:szCs w:val="24"/>
        </w:rPr>
        <w:t>acquisition</w:t>
      </w:r>
      <w:r w:rsidR="00F72C03">
        <w:rPr>
          <w:szCs w:val="24"/>
        </w:rPr>
        <w:t xml:space="preserve"> system)</w:t>
      </w:r>
      <w:r w:rsidR="008D19EE">
        <w:rPr>
          <w:szCs w:val="24"/>
        </w:rPr>
        <w:t xml:space="preserve"> </w:t>
      </w:r>
      <w:r w:rsidRPr="00AC121B">
        <w:rPr>
          <w:szCs w:val="24"/>
        </w:rPr>
        <w:t>and uncertainty calculation parameters</w:t>
      </w:r>
      <w:r w:rsidR="008D19EE">
        <w:rPr>
          <w:szCs w:val="24"/>
        </w:rPr>
        <w:t>, in which the largest contribution is the flow stability [2]</w:t>
      </w:r>
      <w:r w:rsidRPr="00AC121B">
        <w:rPr>
          <w:szCs w:val="24"/>
        </w:rPr>
        <w:t>.</w:t>
      </w:r>
    </w:p>
    <w:p w14:paraId="4663E817" w14:textId="77777777" w:rsidR="00701169" w:rsidRDefault="00701169" w:rsidP="003F38E4">
      <w:pPr>
        <w:jc w:val="both"/>
        <w:rPr>
          <w:szCs w:val="24"/>
        </w:rPr>
      </w:pPr>
    </w:p>
    <w:p w14:paraId="0774A775" w14:textId="0011EBAF" w:rsidR="00AA2A4F" w:rsidRPr="00AA2A4F" w:rsidRDefault="008D19EE" w:rsidP="00AA2A4F">
      <w:pPr>
        <w:pStyle w:val="Referenciasbiblio"/>
        <w:rPr>
          <w:rFonts w:ascii="Times New Roman" w:hAnsi="Times New Roman" w:cs="Times New Roman"/>
          <w:color w:val="auto"/>
          <w:sz w:val="24"/>
          <w:szCs w:val="24"/>
          <w:lang w:val="en-AU" w:eastAsia="en-GB"/>
        </w:rPr>
      </w:pPr>
      <w:r w:rsidRPr="00AA2A4F">
        <w:rPr>
          <w:rFonts w:ascii="Times New Roman" w:hAnsi="Times New Roman" w:cs="Times New Roman"/>
          <w:color w:val="auto"/>
          <w:sz w:val="24"/>
          <w:szCs w:val="24"/>
          <w:lang w:val="en-AU" w:eastAsia="en-GB"/>
        </w:rPr>
        <w:t>H</w:t>
      </w:r>
      <w:r w:rsidR="00AA2A4F" w:rsidRPr="00AA2A4F">
        <w:t xml:space="preserve"> </w:t>
      </w:r>
      <w:r w:rsidR="00AA2A4F" w:rsidRPr="00AA2A4F">
        <w:rPr>
          <w:rFonts w:ascii="Times New Roman" w:hAnsi="Times New Roman" w:cs="Times New Roman"/>
          <w:color w:val="auto"/>
          <w:sz w:val="24"/>
          <w:szCs w:val="24"/>
          <w:lang w:val="en-AU" w:eastAsia="en-GB"/>
        </w:rPr>
        <w:t xml:space="preserve">Bissig, H., Petter, H.T., Lucas, P., Batista, E., </w:t>
      </w:r>
      <w:r w:rsidR="00AA2A4F">
        <w:rPr>
          <w:rFonts w:ascii="Times New Roman" w:hAnsi="Times New Roman" w:cs="Times New Roman"/>
          <w:color w:val="auto"/>
          <w:sz w:val="24"/>
          <w:szCs w:val="24"/>
          <w:lang w:val="en-AU" w:eastAsia="en-GB"/>
        </w:rPr>
        <w:t xml:space="preserve">et all, </w:t>
      </w:r>
      <w:r w:rsidR="00AA2A4F" w:rsidRPr="00AA2A4F">
        <w:rPr>
          <w:rFonts w:ascii="Times New Roman" w:hAnsi="Times New Roman" w:cs="Times New Roman"/>
          <w:color w:val="auto"/>
          <w:sz w:val="24"/>
          <w:szCs w:val="24"/>
          <w:lang w:val="en-AU" w:eastAsia="en-GB"/>
        </w:rPr>
        <w:t>Primary standards for measuring flow rates from 100 nl/min to 1 ml/min – gravimetric principle, Biomedical Engineering</w:t>
      </w:r>
      <w:r w:rsidR="00AA2A4F">
        <w:rPr>
          <w:rFonts w:ascii="Times New Roman" w:hAnsi="Times New Roman" w:cs="Times New Roman"/>
          <w:color w:val="auto"/>
          <w:sz w:val="24"/>
          <w:szCs w:val="24"/>
          <w:lang w:val="en-AU" w:eastAsia="en-GB"/>
        </w:rPr>
        <w:t xml:space="preserve">, </w:t>
      </w:r>
      <w:r w:rsidR="00AA2A4F" w:rsidRPr="00AA2A4F">
        <w:rPr>
          <w:rFonts w:ascii="Times New Roman" w:hAnsi="Times New Roman" w:cs="Times New Roman"/>
          <w:color w:val="auto"/>
          <w:sz w:val="24"/>
          <w:szCs w:val="24"/>
          <w:lang w:val="en-AU" w:eastAsia="en-GB"/>
        </w:rPr>
        <w:t>2015, 60(4)</w:t>
      </w:r>
    </w:p>
    <w:p w14:paraId="5139C296" w14:textId="77777777" w:rsidR="00AA2A4F" w:rsidRPr="00AA2A4F" w:rsidRDefault="00AA2A4F" w:rsidP="00AA2A4F">
      <w:pPr>
        <w:pStyle w:val="Referenciasbiblio"/>
        <w:rPr>
          <w:rFonts w:ascii="Times New Roman" w:hAnsi="Times New Roman" w:cs="Times New Roman"/>
          <w:color w:val="auto"/>
          <w:sz w:val="24"/>
          <w:szCs w:val="24"/>
          <w:lang w:val="en-AU" w:eastAsia="en-GB"/>
        </w:rPr>
      </w:pPr>
      <w:r w:rsidRPr="00AA2A4F">
        <w:rPr>
          <w:rFonts w:ascii="Times New Roman" w:hAnsi="Times New Roman" w:cs="Times New Roman"/>
          <w:color w:val="auto"/>
          <w:sz w:val="24"/>
          <w:szCs w:val="24"/>
          <w:lang w:val="en-AU" w:eastAsia="en-GB"/>
        </w:rPr>
        <w:t>Batista E., Almeida N., Godinho I., Filipe E., Uncertainty calculation in gravimetric microflow measurements, AMCTM X, 2015</w:t>
      </w:r>
    </w:p>
    <w:bookmarkEnd w:id="0"/>
    <w:p w14:paraId="34DE7C2F" w14:textId="677CADE1" w:rsidR="00EA6110" w:rsidRPr="00AA2A4F" w:rsidRDefault="00F72C03" w:rsidP="003F38E4">
      <w:pPr>
        <w:jc w:val="both"/>
        <w:rPr>
          <w:szCs w:val="24"/>
        </w:rPr>
        <w:sectPr w:rsidR="00EA6110" w:rsidRPr="00AA2A4F" w:rsidSect="00A86C33">
          <w:footerReference w:type="default" r:id="rId13"/>
          <w:pgSz w:w="11906" w:h="16838"/>
          <w:pgMar w:top="1440" w:right="1077" w:bottom="1440" w:left="1077" w:header="720" w:footer="720" w:gutter="0"/>
          <w:cols w:space="720"/>
        </w:sectPr>
      </w:pPr>
      <w:r>
        <w:rPr>
          <w:szCs w:val="24"/>
        </w:rPr>
        <w:pict w14:anchorId="2BACD83A">
          <v:rect id="_x0000_i1026" style="width:0;height:1.5pt" o:hralign="center" o:hrstd="t" o:hr="t" fillcolor="gray" stroked="f"/>
        </w:pict>
      </w:r>
    </w:p>
    <w:p w14:paraId="5AB42BCC" w14:textId="51B48EB2" w:rsidR="00B21BA8" w:rsidRDefault="00B21BA8" w:rsidP="00737D34">
      <w:pPr>
        <w:pStyle w:val="Corpodetexto"/>
        <w:tabs>
          <w:tab w:val="center" w:pos="2268"/>
          <w:tab w:val="right" w:pos="4536"/>
        </w:tabs>
      </w:pPr>
    </w:p>
    <w:p w14:paraId="4D01228D" w14:textId="77777777" w:rsidR="005F2C46" w:rsidRDefault="005F2C46">
      <w:pPr>
        <w:pStyle w:val="Corpodetexto"/>
      </w:pPr>
    </w:p>
    <w:sectPr w:rsidR="005F2C46" w:rsidSect="00A86C33">
      <w:footerReference w:type="default" r:id="rId14"/>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DB31" w14:textId="77777777" w:rsidR="006248F6" w:rsidRDefault="006248F6" w:rsidP="00B370F7">
      <w:r>
        <w:separator/>
      </w:r>
    </w:p>
  </w:endnote>
  <w:endnote w:type="continuationSeparator" w:id="0">
    <w:p w14:paraId="6070F897" w14:textId="77777777" w:rsidR="006248F6" w:rsidRDefault="006248F6"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Rodap"/>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F72C03">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Rodap"/>
      <w:tabs>
        <w:tab w:val="right" w:pos="9781"/>
      </w:tabs>
      <w:rPr>
        <w:sz w:val="20"/>
      </w:rPr>
    </w:pPr>
  </w:p>
  <w:p w14:paraId="26D01AF2" w14:textId="3A542BB4" w:rsidR="00250D41" w:rsidRPr="00B370F7" w:rsidRDefault="00A217DA" w:rsidP="00250D41">
    <w:pPr>
      <w:pStyle w:val="Rodap"/>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B675AD">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7190" w14:textId="77777777" w:rsidR="006248F6" w:rsidRDefault="006248F6" w:rsidP="00B370F7">
      <w:r>
        <w:separator/>
      </w:r>
    </w:p>
  </w:footnote>
  <w:footnote w:type="continuationSeparator" w:id="0">
    <w:p w14:paraId="60EBF683" w14:textId="77777777" w:rsidR="006248F6" w:rsidRDefault="006248F6"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088209C1"/>
    <w:multiLevelType w:val="hybridMultilevel"/>
    <w:tmpl w:val="A2B0E572"/>
    <w:lvl w:ilvl="0" w:tplc="08160001">
      <w:start w:val="1"/>
      <w:numFmt w:val="bullet"/>
      <w:lvlText w:val=""/>
      <w:lvlJc w:val="left"/>
      <w:pPr>
        <w:tabs>
          <w:tab w:val="num" w:pos="720"/>
        </w:tabs>
        <w:ind w:left="720" w:hanging="360"/>
      </w:pPr>
      <w:rPr>
        <w:rFonts w:ascii="Symbol" w:hAnsi="Symbol" w:hint="default"/>
        <w:sz w:val="20"/>
        <w:szCs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43CF28E2"/>
    <w:multiLevelType w:val="hybridMultilevel"/>
    <w:tmpl w:val="52CCD1D6"/>
    <w:lvl w:ilvl="0" w:tplc="9D7E8A92">
      <w:start w:val="1"/>
      <w:numFmt w:val="decimal"/>
      <w:lvlText w:val="%1."/>
      <w:lvlJc w:val="left"/>
      <w:pPr>
        <w:tabs>
          <w:tab w:val="num" w:pos="720"/>
        </w:tabs>
        <w:ind w:left="720" w:hanging="360"/>
      </w:pPr>
      <w:rPr>
        <w:rFonts w:ascii="Tahoma" w:hAnsi="Tahoma" w:cs="Tahoma" w:hint="default"/>
        <w:sz w:val="20"/>
        <w:szCs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9C8443E"/>
    <w:multiLevelType w:val="hybridMultilevel"/>
    <w:tmpl w:val="CC70A414"/>
    <w:lvl w:ilvl="0" w:tplc="AD7271D4">
      <w:start w:val="1"/>
      <w:numFmt w:val="decimal"/>
      <w:pStyle w:val="Referenciasbiblio"/>
      <w:lvlText w:val="[%1]"/>
      <w:lvlJc w:val="left"/>
      <w:pPr>
        <w:ind w:left="360" w:hanging="360"/>
      </w:pPr>
      <w:rPr>
        <w:rFonts w:ascii="Arial" w:hAnsi="Arial" w:cs="Arial" w:hint="default"/>
        <w:b w:val="0"/>
        <w:sz w:val="20"/>
        <w:szCs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250D41"/>
    <w:rsid w:val="002A73B9"/>
    <w:rsid w:val="00381F2D"/>
    <w:rsid w:val="003C0BF7"/>
    <w:rsid w:val="003D6491"/>
    <w:rsid w:val="003F38E4"/>
    <w:rsid w:val="00481C7F"/>
    <w:rsid w:val="005912E1"/>
    <w:rsid w:val="005B3B20"/>
    <w:rsid w:val="005C07BE"/>
    <w:rsid w:val="005C3C44"/>
    <w:rsid w:val="005D119F"/>
    <w:rsid w:val="005F2C46"/>
    <w:rsid w:val="006248F6"/>
    <w:rsid w:val="00641DAC"/>
    <w:rsid w:val="00657F17"/>
    <w:rsid w:val="006F12BB"/>
    <w:rsid w:val="00701169"/>
    <w:rsid w:val="00737D34"/>
    <w:rsid w:val="007D499A"/>
    <w:rsid w:val="007F73B3"/>
    <w:rsid w:val="00807BEF"/>
    <w:rsid w:val="00815774"/>
    <w:rsid w:val="00825F28"/>
    <w:rsid w:val="008357DD"/>
    <w:rsid w:val="00887833"/>
    <w:rsid w:val="008B29EC"/>
    <w:rsid w:val="008B4239"/>
    <w:rsid w:val="008D19EE"/>
    <w:rsid w:val="00905079"/>
    <w:rsid w:val="00A0063B"/>
    <w:rsid w:val="00A12E51"/>
    <w:rsid w:val="00A217DA"/>
    <w:rsid w:val="00A45D7A"/>
    <w:rsid w:val="00A86C33"/>
    <w:rsid w:val="00AA2A4F"/>
    <w:rsid w:val="00AB51F5"/>
    <w:rsid w:val="00AC121B"/>
    <w:rsid w:val="00AF5702"/>
    <w:rsid w:val="00B21BA8"/>
    <w:rsid w:val="00B33C9D"/>
    <w:rsid w:val="00B370F7"/>
    <w:rsid w:val="00B56E22"/>
    <w:rsid w:val="00B675AD"/>
    <w:rsid w:val="00B8734B"/>
    <w:rsid w:val="00BE2A1A"/>
    <w:rsid w:val="00C772BB"/>
    <w:rsid w:val="00D0073E"/>
    <w:rsid w:val="00D13359"/>
    <w:rsid w:val="00D22CDE"/>
    <w:rsid w:val="00EA6110"/>
    <w:rsid w:val="00F62060"/>
    <w:rsid w:val="00F72C03"/>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Cabealho1">
    <w:name w:val="heading 1"/>
    <w:basedOn w:val="Normal"/>
    <w:next w:val="Normal"/>
    <w:qFormat/>
    <w:pPr>
      <w:keepNext/>
      <w:outlineLvl w:val="0"/>
    </w:pPr>
    <w:rPr>
      <w:b/>
      <w:sz w:val="20"/>
    </w:rPr>
  </w:style>
  <w:style w:type="paragraph" w:styleId="Cabealho2">
    <w:name w:val="heading 2"/>
    <w:basedOn w:val="Normal"/>
    <w:next w:val="Normal"/>
    <w:qFormat/>
    <w:pPr>
      <w:keepNext/>
      <w:outlineLvl w:val="1"/>
    </w:pPr>
    <w:rPr>
      <w: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pPr>
      <w:spacing w:before="120" w:after="120"/>
      <w:jc w:val="both"/>
    </w:pPr>
    <w:rPr>
      <w:b/>
      <w:sz w:val="16"/>
    </w:rPr>
  </w:style>
  <w:style w:type="paragraph" w:styleId="Corpodetexto">
    <w:name w:val="Body Text"/>
    <w:basedOn w:val="Normal"/>
    <w:pPr>
      <w:jc w:val="both"/>
    </w:pPr>
    <w:rPr>
      <w:sz w:val="20"/>
    </w:rPr>
  </w:style>
  <w:style w:type="paragraph" w:styleId="Ttulo">
    <w:name w:val="Title"/>
    <w:basedOn w:val="Normal"/>
    <w:qFormat/>
    <w:pPr>
      <w:jc w:val="center"/>
    </w:pPr>
    <w:rPr>
      <w:b/>
      <w:sz w:val="36"/>
    </w:rPr>
  </w:style>
  <w:style w:type="paragraph" w:styleId="Avanodecorpodetexto">
    <w:name w:val="Body Text Indent"/>
    <w:basedOn w:val="Normal"/>
    <w:pPr>
      <w:ind w:left="360"/>
    </w:pPr>
  </w:style>
  <w:style w:type="paragraph" w:styleId="PargrafodaLista">
    <w:name w:val="List Paragraph"/>
    <w:basedOn w:val="Normal"/>
    <w:uiPriority w:val="34"/>
    <w:qFormat/>
    <w:rsid w:val="00B21BA8"/>
    <w:pPr>
      <w:ind w:left="720"/>
    </w:pPr>
  </w:style>
  <w:style w:type="paragraph" w:styleId="Cabealho">
    <w:name w:val="header"/>
    <w:basedOn w:val="Normal"/>
    <w:link w:val="CabealhoCarcter"/>
    <w:rsid w:val="00B370F7"/>
    <w:pPr>
      <w:tabs>
        <w:tab w:val="center" w:pos="4513"/>
        <w:tab w:val="right" w:pos="9026"/>
      </w:tabs>
    </w:pPr>
  </w:style>
  <w:style w:type="character" w:customStyle="1" w:styleId="CabealhoCarcter">
    <w:name w:val="Cabeçalho Carácter"/>
    <w:link w:val="Cabealho"/>
    <w:rsid w:val="00B370F7"/>
    <w:rPr>
      <w:sz w:val="24"/>
      <w:lang w:val="en-AU" w:eastAsia="en-GB"/>
    </w:rPr>
  </w:style>
  <w:style w:type="paragraph" w:styleId="Rodap">
    <w:name w:val="footer"/>
    <w:basedOn w:val="Normal"/>
    <w:link w:val="RodapCarcter"/>
    <w:rsid w:val="00B370F7"/>
    <w:pPr>
      <w:tabs>
        <w:tab w:val="center" w:pos="4513"/>
        <w:tab w:val="right" w:pos="9026"/>
      </w:tabs>
    </w:pPr>
  </w:style>
  <w:style w:type="character" w:customStyle="1" w:styleId="RodapCarcter">
    <w:name w:val="Rodapé Carácter"/>
    <w:link w:val="Rodap"/>
    <w:rsid w:val="00B370F7"/>
    <w:rPr>
      <w:sz w:val="24"/>
      <w:lang w:val="en-AU" w:eastAsia="en-GB"/>
    </w:rPr>
  </w:style>
  <w:style w:type="paragraph" w:styleId="Textodebalo">
    <w:name w:val="Balloon Text"/>
    <w:basedOn w:val="Normal"/>
    <w:link w:val="TextodebaloCarcter"/>
    <w:rsid w:val="00250D41"/>
    <w:rPr>
      <w:rFonts w:ascii="Tahoma" w:hAnsi="Tahoma" w:cs="Tahoma"/>
      <w:sz w:val="16"/>
      <w:szCs w:val="16"/>
    </w:rPr>
  </w:style>
  <w:style w:type="character" w:customStyle="1" w:styleId="TextodebaloCarcter">
    <w:name w:val="Texto de balão Carácter"/>
    <w:link w:val="Textodebalo"/>
    <w:rsid w:val="00250D41"/>
    <w:rPr>
      <w:rFonts w:ascii="Tahoma" w:hAnsi="Tahoma" w:cs="Tahoma"/>
      <w:sz w:val="16"/>
      <w:szCs w:val="16"/>
      <w:lang w:val="en-AU" w:eastAsia="en-GB"/>
    </w:rPr>
  </w:style>
  <w:style w:type="character" w:styleId="TextodoMarcadordePosio">
    <w:name w:val="Placeholder Text"/>
    <w:uiPriority w:val="99"/>
    <w:semiHidden/>
    <w:rsid w:val="00250D41"/>
    <w:rPr>
      <w:color w:val="808080"/>
    </w:rPr>
  </w:style>
  <w:style w:type="character" w:styleId="Hiperligao">
    <w:name w:val="Hyperlink"/>
    <w:rsid w:val="00250D41"/>
    <w:rPr>
      <w:color w:val="0000FF"/>
      <w:u w:val="single"/>
    </w:rPr>
  </w:style>
  <w:style w:type="character" w:styleId="Hiperligaovisitada">
    <w:name w:val="FollowedHyperlink"/>
    <w:rsid w:val="00A86C33"/>
    <w:rPr>
      <w:color w:val="800080"/>
      <w:u w:val="single"/>
    </w:rPr>
  </w:style>
  <w:style w:type="paragraph" w:customStyle="1" w:styleId="Referenciasbiblio">
    <w:name w:val="Referencias biblio"/>
    <w:basedOn w:val="Corpodetexto"/>
    <w:autoRedefine/>
    <w:rsid w:val="00B675AD"/>
    <w:pPr>
      <w:numPr>
        <w:numId w:val="8"/>
      </w:numPr>
      <w:spacing w:after="120"/>
    </w:pPr>
    <w:rPr>
      <w:rFonts w:ascii="Tahoma" w:hAnsi="Tahoma" w:cs="Tahoma"/>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Cabealho1">
    <w:name w:val="heading 1"/>
    <w:basedOn w:val="Normal"/>
    <w:next w:val="Normal"/>
    <w:qFormat/>
    <w:pPr>
      <w:keepNext/>
      <w:outlineLvl w:val="0"/>
    </w:pPr>
    <w:rPr>
      <w:b/>
      <w:sz w:val="20"/>
    </w:rPr>
  </w:style>
  <w:style w:type="paragraph" w:styleId="Cabealho2">
    <w:name w:val="heading 2"/>
    <w:basedOn w:val="Normal"/>
    <w:next w:val="Normal"/>
    <w:qFormat/>
    <w:pPr>
      <w:keepNext/>
      <w:outlineLvl w:val="1"/>
    </w:pPr>
    <w:rPr>
      <w: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pPr>
      <w:spacing w:before="120" w:after="120"/>
      <w:jc w:val="both"/>
    </w:pPr>
    <w:rPr>
      <w:b/>
      <w:sz w:val="16"/>
    </w:rPr>
  </w:style>
  <w:style w:type="paragraph" w:styleId="Corpodetexto">
    <w:name w:val="Body Text"/>
    <w:basedOn w:val="Normal"/>
    <w:pPr>
      <w:jc w:val="both"/>
    </w:pPr>
    <w:rPr>
      <w:sz w:val="20"/>
    </w:rPr>
  </w:style>
  <w:style w:type="paragraph" w:styleId="Ttulo">
    <w:name w:val="Title"/>
    <w:basedOn w:val="Normal"/>
    <w:qFormat/>
    <w:pPr>
      <w:jc w:val="center"/>
    </w:pPr>
    <w:rPr>
      <w:b/>
      <w:sz w:val="36"/>
    </w:rPr>
  </w:style>
  <w:style w:type="paragraph" w:styleId="Avanodecorpodetexto">
    <w:name w:val="Body Text Indent"/>
    <w:basedOn w:val="Normal"/>
    <w:pPr>
      <w:ind w:left="360"/>
    </w:pPr>
  </w:style>
  <w:style w:type="paragraph" w:styleId="PargrafodaLista">
    <w:name w:val="List Paragraph"/>
    <w:basedOn w:val="Normal"/>
    <w:uiPriority w:val="34"/>
    <w:qFormat/>
    <w:rsid w:val="00B21BA8"/>
    <w:pPr>
      <w:ind w:left="720"/>
    </w:pPr>
  </w:style>
  <w:style w:type="paragraph" w:styleId="Cabealho">
    <w:name w:val="header"/>
    <w:basedOn w:val="Normal"/>
    <w:link w:val="CabealhoCarcter"/>
    <w:rsid w:val="00B370F7"/>
    <w:pPr>
      <w:tabs>
        <w:tab w:val="center" w:pos="4513"/>
        <w:tab w:val="right" w:pos="9026"/>
      </w:tabs>
    </w:pPr>
  </w:style>
  <w:style w:type="character" w:customStyle="1" w:styleId="CabealhoCarcter">
    <w:name w:val="Cabeçalho Carácter"/>
    <w:link w:val="Cabealho"/>
    <w:rsid w:val="00B370F7"/>
    <w:rPr>
      <w:sz w:val="24"/>
      <w:lang w:val="en-AU" w:eastAsia="en-GB"/>
    </w:rPr>
  </w:style>
  <w:style w:type="paragraph" w:styleId="Rodap">
    <w:name w:val="footer"/>
    <w:basedOn w:val="Normal"/>
    <w:link w:val="RodapCarcter"/>
    <w:rsid w:val="00B370F7"/>
    <w:pPr>
      <w:tabs>
        <w:tab w:val="center" w:pos="4513"/>
        <w:tab w:val="right" w:pos="9026"/>
      </w:tabs>
    </w:pPr>
  </w:style>
  <w:style w:type="character" w:customStyle="1" w:styleId="RodapCarcter">
    <w:name w:val="Rodapé Carácter"/>
    <w:link w:val="Rodap"/>
    <w:rsid w:val="00B370F7"/>
    <w:rPr>
      <w:sz w:val="24"/>
      <w:lang w:val="en-AU" w:eastAsia="en-GB"/>
    </w:rPr>
  </w:style>
  <w:style w:type="paragraph" w:styleId="Textodebalo">
    <w:name w:val="Balloon Text"/>
    <w:basedOn w:val="Normal"/>
    <w:link w:val="TextodebaloCarcter"/>
    <w:rsid w:val="00250D41"/>
    <w:rPr>
      <w:rFonts w:ascii="Tahoma" w:hAnsi="Tahoma" w:cs="Tahoma"/>
      <w:sz w:val="16"/>
      <w:szCs w:val="16"/>
    </w:rPr>
  </w:style>
  <w:style w:type="character" w:customStyle="1" w:styleId="TextodebaloCarcter">
    <w:name w:val="Texto de balão Carácter"/>
    <w:link w:val="Textodebalo"/>
    <w:rsid w:val="00250D41"/>
    <w:rPr>
      <w:rFonts w:ascii="Tahoma" w:hAnsi="Tahoma" w:cs="Tahoma"/>
      <w:sz w:val="16"/>
      <w:szCs w:val="16"/>
      <w:lang w:val="en-AU" w:eastAsia="en-GB"/>
    </w:rPr>
  </w:style>
  <w:style w:type="character" w:styleId="TextodoMarcadordePosio">
    <w:name w:val="Placeholder Text"/>
    <w:uiPriority w:val="99"/>
    <w:semiHidden/>
    <w:rsid w:val="00250D41"/>
    <w:rPr>
      <w:color w:val="808080"/>
    </w:rPr>
  </w:style>
  <w:style w:type="character" w:styleId="Hiperligao">
    <w:name w:val="Hyperlink"/>
    <w:rsid w:val="00250D41"/>
    <w:rPr>
      <w:color w:val="0000FF"/>
      <w:u w:val="single"/>
    </w:rPr>
  </w:style>
  <w:style w:type="character" w:styleId="Hiperligaovisitada">
    <w:name w:val="FollowedHyperlink"/>
    <w:rsid w:val="00A86C33"/>
    <w:rPr>
      <w:color w:val="800080"/>
      <w:u w:val="single"/>
    </w:rPr>
  </w:style>
  <w:style w:type="paragraph" w:customStyle="1" w:styleId="Referenciasbiblio">
    <w:name w:val="Referencias biblio"/>
    <w:basedOn w:val="Corpodetexto"/>
    <w:autoRedefine/>
    <w:rsid w:val="00B675AD"/>
    <w:pPr>
      <w:numPr>
        <w:numId w:val="8"/>
      </w:numPr>
      <w:spacing w:after="120"/>
    </w:pPr>
    <w:rPr>
      <w:rFonts w:ascii="Tahoma" w:hAnsi="Tahoma" w:cs="Tahoma"/>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4BB58EBABEB0498AFD4ABBECB9B1C0" ma:contentTypeVersion="4" ma:contentTypeDescription="Criar um novo documento." ma:contentTypeScope="" ma:versionID="2a7b2dac59aeada0b15a5fad58fc1b3b">
  <xsd:schema xmlns:xsd="http://www.w3.org/2001/XMLSchema" xmlns:xs="http://www.w3.org/2001/XMLSchema" xmlns:p="http://schemas.microsoft.com/office/2006/metadata/properties" xmlns:ns2="716b16a7-de2f-47cc-9eaa-991bdb9199e1" targetNamespace="http://schemas.microsoft.com/office/2006/metadata/properties" ma:root="true" ma:fieldsID="b6f2a426b6149898afcc24684ec03f47"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6b16a7-de2f-47cc-9eaa-991bdb9199e1">IPQDOC-493-39811</_dlc_DocId>
    <_dlc_DocIdUrl xmlns="716b16a7-de2f-47cc-9eaa-991bdb9199e1">
      <Url>http://ipq1sapp01:9999/DMET/UMCA/AMVP/_layouts/DocIdRedir.aspx?ID=IPQDOC-493-39811</Url>
      <Description>IPQDOC-493-39811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CC85-3EDD-4EF9-82A5-63C3CD6C1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16a7-de2f-47cc-9eaa-991bdb91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DECBC-B863-41E6-880E-77AA934C4A23}">
  <ds:schemaRefs>
    <ds:schemaRef ds:uri="http://schemas.microsoft.com/sharepoint/events"/>
  </ds:schemaRefs>
</ds:datastoreItem>
</file>

<file path=customXml/itemProps3.xml><?xml version="1.0" encoding="utf-8"?>
<ds:datastoreItem xmlns:ds="http://schemas.openxmlformats.org/officeDocument/2006/customXml" ds:itemID="{5430E7BF-CE21-4883-B93E-83E3CECBBCEF}">
  <ds:schemaRefs>
    <ds:schemaRef ds:uri="http://schemas.microsoft.com/sharepoint/v3/contenttype/forms"/>
  </ds:schemaRefs>
</ds:datastoreItem>
</file>

<file path=customXml/itemProps4.xml><?xml version="1.0" encoding="utf-8"?>
<ds:datastoreItem xmlns:ds="http://schemas.openxmlformats.org/officeDocument/2006/customXml" ds:itemID="{306C784B-FE98-43EE-A4C3-AA31F28900A3}">
  <ds:schemaRef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716b16a7-de2f-47cc-9eaa-991bdb9199e1"/>
    <ds:schemaRef ds:uri="http://purl.org/dc/terms/"/>
  </ds:schemaRefs>
</ds:datastoreItem>
</file>

<file path=customXml/itemProps5.xml><?xml version="1.0" encoding="utf-8"?>
<ds:datastoreItem xmlns:ds="http://schemas.openxmlformats.org/officeDocument/2006/customXml" ds:itemID="{583BA139-F530-411E-8EDA-FE964D84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18</TotalTime>
  <Pages>1</Pages>
  <Words>442</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Elsa Batista</cp:lastModifiedBy>
  <cp:revision>5</cp:revision>
  <cp:lastPrinted>2015-08-31T03:45:00Z</cp:lastPrinted>
  <dcterms:created xsi:type="dcterms:W3CDTF">2016-02-24T16:18:00Z</dcterms:created>
  <dcterms:modified xsi:type="dcterms:W3CDTF">2016-02-26T09:39:00Z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y fmtid="{D5CDD505-2E9C-101B-9397-08002B2CF9AE}" pid="5" name="ContentTypeId">
    <vt:lpwstr>0x010100A74BB58EBABEB0498AFD4ABBECB9B1C0</vt:lpwstr>
  </property>
  <property fmtid="{D5CDD505-2E9C-101B-9397-08002B2CF9AE}" pid="6" name="_dlc_DocIdItemGuid">
    <vt:lpwstr>87f91760-cb0f-480e-8711-ef766341643f</vt:lpwstr>
  </property>
</Properties>
</file>