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26041" w14:textId="3EA3415C" w:rsidR="005F2C46" w:rsidRDefault="00CA0475">
      <w:pPr>
        <w:pStyle w:val="Nzev"/>
      </w:pPr>
      <w:r>
        <w:t>Numerical simulations of</w:t>
      </w:r>
      <w:r w:rsidR="004F5AE7">
        <w:t xml:space="preserve"> multiphase flow </w:t>
      </w:r>
      <w:r>
        <w:t xml:space="preserve">in vertical mounted </w:t>
      </w:r>
      <w:r w:rsidR="004F5AE7">
        <w:t xml:space="preserve">Venturi </w:t>
      </w:r>
      <w:r>
        <w:t>flow meter</w:t>
      </w:r>
    </w:p>
    <w:p w14:paraId="71335D4D" w14:textId="77777777" w:rsidR="005F2C46" w:rsidRDefault="005F2C46"/>
    <w:p w14:paraId="5A8F3BF2" w14:textId="249BF11D" w:rsidR="00D13359" w:rsidRPr="00D13359" w:rsidRDefault="00910CE7" w:rsidP="00D13359">
      <w:pPr>
        <w:pStyle w:val="Zkladntext"/>
        <w:jc w:val="center"/>
        <w:rPr>
          <w:b/>
          <w:sz w:val="24"/>
        </w:rPr>
      </w:pPr>
      <w:r>
        <w:rPr>
          <w:b/>
          <w:sz w:val="24"/>
        </w:rPr>
        <w:t>S. Knotek</w:t>
      </w:r>
      <w:r w:rsidR="00D13359" w:rsidRPr="00D13359">
        <w:rPr>
          <w:b/>
          <w:sz w:val="24"/>
          <w:vertAlign w:val="superscript"/>
        </w:rPr>
        <w:t>1</w:t>
      </w:r>
      <w:r w:rsidR="00D13359" w:rsidRPr="00D13359">
        <w:rPr>
          <w:b/>
          <w:sz w:val="24"/>
        </w:rPr>
        <w:t xml:space="preserve">, </w:t>
      </w:r>
      <w:r>
        <w:rPr>
          <w:b/>
          <w:sz w:val="24"/>
        </w:rPr>
        <w:t>A. Fiebach</w:t>
      </w:r>
      <w:r w:rsidR="00D13359" w:rsidRPr="00D13359">
        <w:rPr>
          <w:b/>
          <w:sz w:val="24"/>
          <w:vertAlign w:val="superscript"/>
        </w:rPr>
        <w:t>2</w:t>
      </w:r>
      <w:r w:rsidR="00D13359" w:rsidRPr="00D13359">
        <w:rPr>
          <w:b/>
          <w:sz w:val="24"/>
        </w:rPr>
        <w:t xml:space="preserve">, </w:t>
      </w:r>
    </w:p>
    <w:p w14:paraId="43FB9F2F" w14:textId="6B1A482B" w:rsidR="005F2C46" w:rsidRDefault="00910CE7" w:rsidP="00D13359">
      <w:pPr>
        <w:pStyle w:val="Zkladntext"/>
        <w:jc w:val="center"/>
        <w:rPr>
          <w:b/>
          <w:sz w:val="24"/>
        </w:rPr>
      </w:pPr>
      <w:r>
        <w:rPr>
          <w:b/>
          <w:sz w:val="24"/>
        </w:rPr>
        <w:t>S</w:t>
      </w:r>
      <w:r w:rsidR="00D13359" w:rsidRPr="00D13359">
        <w:rPr>
          <w:b/>
          <w:sz w:val="24"/>
        </w:rPr>
        <w:t xml:space="preserve">. </w:t>
      </w:r>
      <w:r>
        <w:rPr>
          <w:b/>
          <w:sz w:val="24"/>
        </w:rPr>
        <w:t>Schmelter</w:t>
      </w:r>
      <w:r w:rsidR="005C43F4">
        <w:rPr>
          <w:b/>
          <w:sz w:val="24"/>
          <w:vertAlign w:val="superscript"/>
        </w:rPr>
        <w:t>2</w:t>
      </w:r>
      <w:r w:rsidR="00D13359" w:rsidRPr="00D13359">
        <w:rPr>
          <w:b/>
          <w:sz w:val="24"/>
        </w:rPr>
        <w:t xml:space="preserve"> </w:t>
      </w:r>
    </w:p>
    <w:p w14:paraId="2716B9F9" w14:textId="77777777" w:rsidR="005F2C46" w:rsidRDefault="005F2C46">
      <w:pPr>
        <w:jc w:val="center"/>
        <w:rPr>
          <w:i/>
          <w:sz w:val="22"/>
        </w:rPr>
      </w:pPr>
    </w:p>
    <w:p w14:paraId="2DE94E83" w14:textId="199838C0" w:rsidR="00D13359" w:rsidRPr="00D13359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1</w:t>
      </w:r>
      <w:r w:rsidR="00CB091B">
        <w:rPr>
          <w:i/>
          <w:sz w:val="20"/>
        </w:rPr>
        <w:t>Czech Metrology I</w:t>
      </w:r>
      <w:r w:rsidR="00910CE7">
        <w:rPr>
          <w:i/>
          <w:sz w:val="20"/>
        </w:rPr>
        <w:t>nstitute</w:t>
      </w:r>
      <w:r w:rsidRPr="00D13359">
        <w:rPr>
          <w:i/>
          <w:sz w:val="20"/>
        </w:rPr>
        <w:t xml:space="preserve">, </w:t>
      </w:r>
      <w:r w:rsidR="00CB091B">
        <w:rPr>
          <w:i/>
          <w:sz w:val="20"/>
        </w:rPr>
        <w:t>Okružní 31, 63800</w:t>
      </w:r>
      <w:r w:rsidR="008E48FB" w:rsidRPr="00D13359">
        <w:rPr>
          <w:i/>
          <w:sz w:val="20"/>
        </w:rPr>
        <w:t>,</w:t>
      </w:r>
      <w:r w:rsidR="00910CE7">
        <w:rPr>
          <w:i/>
          <w:sz w:val="20"/>
        </w:rPr>
        <w:t xml:space="preserve"> Brno</w:t>
      </w:r>
      <w:r w:rsidRPr="00D13359">
        <w:rPr>
          <w:i/>
          <w:sz w:val="20"/>
        </w:rPr>
        <w:t xml:space="preserve">, </w:t>
      </w:r>
      <w:r w:rsidR="00910CE7">
        <w:rPr>
          <w:i/>
          <w:sz w:val="20"/>
        </w:rPr>
        <w:t xml:space="preserve">Czech </w:t>
      </w:r>
      <w:r w:rsidR="00910CE7">
        <w:rPr>
          <w:i/>
          <w:sz w:val="20"/>
          <w:lang w:val="cs-CZ"/>
        </w:rPr>
        <w:t>Republic</w:t>
      </w:r>
    </w:p>
    <w:p w14:paraId="6A75D53F" w14:textId="059F6D6D" w:rsidR="00D13359" w:rsidRPr="00D13359" w:rsidRDefault="00D13359" w:rsidP="00D13359">
      <w:pPr>
        <w:jc w:val="center"/>
        <w:rPr>
          <w:i/>
          <w:sz w:val="20"/>
        </w:rPr>
      </w:pPr>
      <w:proofErr w:type="gramStart"/>
      <w:r w:rsidRPr="00D13359">
        <w:rPr>
          <w:i/>
          <w:sz w:val="20"/>
          <w:vertAlign w:val="superscript"/>
        </w:rPr>
        <w:t>2</w:t>
      </w:r>
      <w:r w:rsidR="00910CE7">
        <w:rPr>
          <w:i/>
          <w:sz w:val="20"/>
        </w:rPr>
        <w:t>Physikali</w:t>
      </w:r>
      <w:r w:rsidR="00E012DB">
        <w:rPr>
          <w:i/>
          <w:sz w:val="20"/>
        </w:rPr>
        <w:t>s</w:t>
      </w:r>
      <w:r w:rsidR="00910CE7">
        <w:rPr>
          <w:i/>
          <w:sz w:val="20"/>
        </w:rPr>
        <w:t>ch-Te</w:t>
      </w:r>
      <w:r w:rsidR="00E012DB">
        <w:rPr>
          <w:i/>
          <w:sz w:val="20"/>
        </w:rPr>
        <w:t>c</w:t>
      </w:r>
      <w:r w:rsidR="00910CE7">
        <w:rPr>
          <w:i/>
          <w:sz w:val="20"/>
        </w:rPr>
        <w:t>h</w:t>
      </w:r>
      <w:bookmarkStart w:id="0" w:name="_GoBack"/>
      <w:bookmarkEnd w:id="0"/>
      <w:r w:rsidR="00910CE7">
        <w:rPr>
          <w:i/>
          <w:sz w:val="20"/>
        </w:rPr>
        <w:t>nische Bundesanstalt,</w:t>
      </w:r>
      <w:r w:rsidR="00B436B6">
        <w:rPr>
          <w:i/>
          <w:sz w:val="20"/>
        </w:rPr>
        <w:t xml:space="preserve"> </w:t>
      </w:r>
      <w:proofErr w:type="spellStart"/>
      <w:r w:rsidR="00B436B6">
        <w:rPr>
          <w:i/>
          <w:sz w:val="20"/>
        </w:rPr>
        <w:t>Abbestr</w:t>
      </w:r>
      <w:proofErr w:type="spellEnd"/>
      <w:r w:rsidR="00B436B6">
        <w:rPr>
          <w:i/>
          <w:sz w:val="20"/>
        </w:rPr>
        <w:t>.</w:t>
      </w:r>
      <w:proofErr w:type="gramEnd"/>
      <w:r w:rsidR="00B436B6">
        <w:rPr>
          <w:i/>
          <w:sz w:val="20"/>
        </w:rPr>
        <w:t xml:space="preserve"> 2-12, 10587 </w:t>
      </w:r>
      <w:r w:rsidR="00910CE7">
        <w:rPr>
          <w:i/>
          <w:sz w:val="20"/>
        </w:rPr>
        <w:t>Berlin</w:t>
      </w:r>
      <w:r w:rsidRPr="00D13359">
        <w:rPr>
          <w:i/>
          <w:sz w:val="20"/>
        </w:rPr>
        <w:t xml:space="preserve">, </w:t>
      </w:r>
      <w:r w:rsidR="00910CE7">
        <w:rPr>
          <w:i/>
          <w:sz w:val="20"/>
        </w:rPr>
        <w:t>Germany</w:t>
      </w:r>
    </w:p>
    <w:p w14:paraId="470D4AAA" w14:textId="1376D917" w:rsidR="005F2C46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</w:rPr>
        <w:t>E-mai</w:t>
      </w:r>
      <w:r w:rsidR="00910CE7">
        <w:rPr>
          <w:i/>
          <w:sz w:val="20"/>
        </w:rPr>
        <w:t>l (corresponding author): sknotek</w:t>
      </w:r>
      <w:r w:rsidRPr="00D13359">
        <w:rPr>
          <w:i/>
          <w:sz w:val="20"/>
        </w:rPr>
        <w:t>@</w:t>
      </w:r>
      <w:r w:rsidR="00910CE7">
        <w:rPr>
          <w:i/>
          <w:sz w:val="20"/>
        </w:rPr>
        <w:t>cmi</w:t>
      </w:r>
      <w:r w:rsidRPr="00D13359">
        <w:rPr>
          <w:i/>
          <w:sz w:val="20"/>
        </w:rPr>
        <w:t>.c</w:t>
      </w:r>
      <w:r w:rsidR="00910CE7">
        <w:rPr>
          <w:i/>
          <w:sz w:val="20"/>
        </w:rPr>
        <w:t>z</w:t>
      </w:r>
      <w:r w:rsidR="005F2C46">
        <w:rPr>
          <w:i/>
          <w:sz w:val="20"/>
        </w:rPr>
        <w:t xml:space="preserve"> </w:t>
      </w:r>
    </w:p>
    <w:p w14:paraId="63F63D16" w14:textId="77777777" w:rsidR="005F2C46" w:rsidRDefault="00634886">
      <w:r>
        <w:pict w14:anchorId="3F975536">
          <v:rect id="_x0000_i1025" style="width:0;height:1.5pt" o:hralign="center" o:hrstd="t" o:hr="t" fillcolor="gray" stroked="f"/>
        </w:pict>
      </w:r>
    </w:p>
    <w:p w14:paraId="255EF412" w14:textId="77777777" w:rsidR="00AB51F5" w:rsidRPr="00AB51F5" w:rsidRDefault="00AB51F5" w:rsidP="00AB51F5"/>
    <w:p w14:paraId="76952651" w14:textId="4ABEDA33" w:rsidR="00B24932" w:rsidRPr="00737D34" w:rsidRDefault="00B24932" w:rsidP="00737D34">
      <w:pPr>
        <w:jc w:val="both"/>
        <w:rPr>
          <w:szCs w:val="24"/>
        </w:rPr>
      </w:pPr>
      <w:r w:rsidRPr="00B24932">
        <w:rPr>
          <w:szCs w:val="24"/>
        </w:rPr>
        <w:t xml:space="preserve">The </w:t>
      </w:r>
      <w:r w:rsidR="00F75210">
        <w:rPr>
          <w:szCs w:val="24"/>
        </w:rPr>
        <w:t>objective</w:t>
      </w:r>
      <w:r w:rsidRPr="00B24932">
        <w:rPr>
          <w:szCs w:val="24"/>
        </w:rPr>
        <w:t xml:space="preserve"> of the European EMRP project ENG58 "Multiphase Flow Metrology</w:t>
      </w:r>
      <w:r>
        <w:rPr>
          <w:szCs w:val="24"/>
        </w:rPr>
        <w:t xml:space="preserve"> </w:t>
      </w:r>
      <w:r w:rsidRPr="00B24932">
        <w:rPr>
          <w:szCs w:val="24"/>
        </w:rPr>
        <w:t>in the Oil and Gas Sector" is to</w:t>
      </w:r>
      <w:r w:rsidR="0031356B">
        <w:rPr>
          <w:szCs w:val="24"/>
        </w:rPr>
        <w:t xml:space="preserve"> explain and</w:t>
      </w:r>
      <w:r w:rsidRPr="00B24932">
        <w:rPr>
          <w:szCs w:val="24"/>
        </w:rPr>
        <w:t xml:space="preserve"> reduce the uncertainty </w:t>
      </w:r>
      <w:r w:rsidR="0031356B">
        <w:rPr>
          <w:szCs w:val="24"/>
        </w:rPr>
        <w:t>in multiphase flow metering</w:t>
      </w:r>
      <w:r w:rsidRPr="00B24932">
        <w:rPr>
          <w:szCs w:val="24"/>
        </w:rPr>
        <w:t xml:space="preserve">. </w:t>
      </w:r>
      <w:r w:rsidR="00F75210">
        <w:rPr>
          <w:szCs w:val="24"/>
        </w:rPr>
        <w:t>The comparison of the measurements using multiphase metering systems with the results of c</w:t>
      </w:r>
      <w:r w:rsidR="00F75210" w:rsidRPr="00B24932">
        <w:rPr>
          <w:szCs w:val="24"/>
        </w:rPr>
        <w:t xml:space="preserve">omputational </w:t>
      </w:r>
      <w:r w:rsidR="00F75210">
        <w:rPr>
          <w:szCs w:val="24"/>
        </w:rPr>
        <w:t>fluid dynamic</w:t>
      </w:r>
      <w:r w:rsidR="00F75210" w:rsidRPr="00B24932">
        <w:rPr>
          <w:szCs w:val="24"/>
        </w:rPr>
        <w:t xml:space="preserve"> is</w:t>
      </w:r>
      <w:r w:rsidRPr="00B24932">
        <w:rPr>
          <w:szCs w:val="24"/>
        </w:rPr>
        <w:t xml:space="preserve"> used to achieve this goal. In this contribution, numerical simulations of two- and three-phase</w:t>
      </w:r>
      <w:r w:rsidR="00F9150E">
        <w:rPr>
          <w:szCs w:val="24"/>
        </w:rPr>
        <w:t xml:space="preserve"> </w:t>
      </w:r>
      <w:r>
        <w:rPr>
          <w:szCs w:val="24"/>
        </w:rPr>
        <w:t>f</w:t>
      </w:r>
      <w:r w:rsidRPr="00B24932">
        <w:rPr>
          <w:szCs w:val="24"/>
        </w:rPr>
        <w:t>lows</w:t>
      </w:r>
      <w:r>
        <w:rPr>
          <w:szCs w:val="24"/>
        </w:rPr>
        <w:t xml:space="preserve"> in </w:t>
      </w:r>
      <w:r w:rsidR="00844A84">
        <w:rPr>
          <w:szCs w:val="24"/>
        </w:rPr>
        <w:t xml:space="preserve">vertical mounted </w:t>
      </w:r>
      <w:r>
        <w:rPr>
          <w:szCs w:val="24"/>
        </w:rPr>
        <w:t>Venturi flow</w:t>
      </w:r>
      <w:r w:rsidR="00F9150E">
        <w:rPr>
          <w:szCs w:val="24"/>
        </w:rPr>
        <w:t xml:space="preserve"> meter</w:t>
      </w:r>
      <w:r>
        <w:rPr>
          <w:szCs w:val="24"/>
        </w:rPr>
        <w:t xml:space="preserve"> </w:t>
      </w:r>
      <w:r w:rsidR="00B436B6">
        <w:rPr>
          <w:szCs w:val="24"/>
        </w:rPr>
        <w:t>are</w:t>
      </w:r>
      <w:r w:rsidRPr="00B24932">
        <w:rPr>
          <w:szCs w:val="24"/>
        </w:rPr>
        <w:t xml:space="preserve"> presented. According to the experimental set-up within the project, the simulations focus on the flow of water, </w:t>
      </w:r>
      <w:r>
        <w:rPr>
          <w:szCs w:val="24"/>
        </w:rPr>
        <w:t>oil</w:t>
      </w:r>
      <w:r w:rsidRPr="00B24932">
        <w:rPr>
          <w:szCs w:val="24"/>
        </w:rPr>
        <w:t xml:space="preserve">, and </w:t>
      </w:r>
      <w:r w:rsidR="00844A84">
        <w:rPr>
          <w:szCs w:val="24"/>
        </w:rPr>
        <w:t>gas</w:t>
      </w:r>
      <w:r w:rsidRPr="00B24932">
        <w:rPr>
          <w:szCs w:val="24"/>
        </w:rPr>
        <w:t xml:space="preserve"> in </w:t>
      </w:r>
      <w:r>
        <w:rPr>
          <w:szCs w:val="24"/>
        </w:rPr>
        <w:t xml:space="preserve">measurement </w:t>
      </w:r>
      <w:r w:rsidR="00FE2C15">
        <w:rPr>
          <w:szCs w:val="24"/>
        </w:rPr>
        <w:t xml:space="preserve">system with </w:t>
      </w:r>
      <w:r w:rsidRPr="00B24932">
        <w:rPr>
          <w:szCs w:val="24"/>
        </w:rPr>
        <w:t>pipe of diameter D=0.104</w:t>
      </w:r>
      <w:r w:rsidR="00F9150E">
        <w:rPr>
          <w:szCs w:val="24"/>
        </w:rPr>
        <w:t xml:space="preserve"> </w:t>
      </w:r>
      <w:r w:rsidRPr="00B24932">
        <w:rPr>
          <w:szCs w:val="24"/>
        </w:rPr>
        <w:t>m. Different gas volume fractions</w:t>
      </w:r>
      <w:r w:rsidR="000A6ED4">
        <w:rPr>
          <w:szCs w:val="24"/>
        </w:rPr>
        <w:t xml:space="preserve"> and </w:t>
      </w:r>
      <w:r w:rsidRPr="00B24932">
        <w:rPr>
          <w:szCs w:val="24"/>
        </w:rPr>
        <w:t xml:space="preserve">superficial </w:t>
      </w:r>
      <w:r w:rsidR="00FA4BEC">
        <w:rPr>
          <w:szCs w:val="24"/>
        </w:rPr>
        <w:t>fluid</w:t>
      </w:r>
      <w:r w:rsidR="00CB091B">
        <w:rPr>
          <w:szCs w:val="24"/>
        </w:rPr>
        <w:t xml:space="preserve"> velocities </w:t>
      </w:r>
      <w:r w:rsidRPr="00B24932">
        <w:rPr>
          <w:szCs w:val="24"/>
        </w:rPr>
        <w:t>lead to different flow patterns</w:t>
      </w:r>
      <w:r w:rsidR="00844A84">
        <w:rPr>
          <w:szCs w:val="24"/>
        </w:rPr>
        <w:t xml:space="preserve"> observed in horizontal</w:t>
      </w:r>
      <w:r w:rsidR="00844A84">
        <w:rPr>
          <w:szCs w:val="24"/>
          <w:lang w:val="en-US"/>
        </w:rPr>
        <w:t xml:space="preserve"> pipe - </w:t>
      </w:r>
      <w:r w:rsidRPr="00B24932">
        <w:rPr>
          <w:szCs w:val="24"/>
        </w:rPr>
        <w:t xml:space="preserve">namely stratified, stratified wavy, elongated bubble, and slug flow. </w:t>
      </w:r>
      <w:r w:rsidR="00844A84">
        <w:rPr>
          <w:szCs w:val="24"/>
        </w:rPr>
        <w:t>The paper shows the behaviour of the flow with prescribed flow pattern after flowing in the Venturi meter. The velocity fie</w:t>
      </w:r>
      <w:r w:rsidR="00C34226">
        <w:rPr>
          <w:szCs w:val="24"/>
        </w:rPr>
        <w:t>l</w:t>
      </w:r>
      <w:r w:rsidR="00844A84">
        <w:rPr>
          <w:szCs w:val="24"/>
        </w:rPr>
        <w:t xml:space="preserve">d, pressure distribution and pressure drop are presented in dependence on the flow pattern, </w:t>
      </w:r>
      <w:r w:rsidR="00FF7C00">
        <w:rPr>
          <w:szCs w:val="24"/>
        </w:rPr>
        <w:t>superficial velocity and fluid properties.</w:t>
      </w:r>
      <w:r w:rsidR="00844A84">
        <w:rPr>
          <w:szCs w:val="24"/>
        </w:rPr>
        <w:t xml:space="preserve"> </w:t>
      </w:r>
      <w:r w:rsidR="008E48FB">
        <w:rPr>
          <w:szCs w:val="24"/>
        </w:rPr>
        <w:t xml:space="preserve">The results </w:t>
      </w:r>
      <w:r w:rsidR="00B436B6">
        <w:rPr>
          <w:szCs w:val="24"/>
        </w:rPr>
        <w:t>are</w:t>
      </w:r>
      <w:r w:rsidR="008E48FB">
        <w:rPr>
          <w:szCs w:val="24"/>
        </w:rPr>
        <w:t xml:space="preserve"> compared with the measurements p</w:t>
      </w:r>
      <w:r w:rsidR="00CB091B">
        <w:rPr>
          <w:szCs w:val="24"/>
        </w:rPr>
        <w:t>erformed</w:t>
      </w:r>
      <w:r w:rsidR="008E48FB">
        <w:rPr>
          <w:szCs w:val="24"/>
        </w:rPr>
        <w:t xml:space="preserve"> under the project and experimental observations described in literature. </w:t>
      </w:r>
    </w:p>
    <w:p w14:paraId="34DE7C2F" w14:textId="7A9D7F67" w:rsidR="00EA6110" w:rsidRDefault="00634886" w:rsidP="00737D34">
      <w:pPr>
        <w:sectPr w:rsidR="00EA6110" w:rsidSect="00A86C33">
          <w:footerReference w:type="default" r:id="rId9"/>
          <w:pgSz w:w="11906" w:h="16838"/>
          <w:pgMar w:top="1440" w:right="1077" w:bottom="1440" w:left="1077" w:header="720" w:footer="720" w:gutter="0"/>
          <w:cols w:space="720"/>
        </w:sectPr>
      </w:pPr>
      <w:r>
        <w:pict w14:anchorId="2BACD83A">
          <v:rect id="_x0000_i1026" style="width:0;height:1.5pt" o:hralign="center" o:hrstd="t" o:hr="t" fillcolor="gray" stroked="f"/>
        </w:pict>
      </w:r>
    </w:p>
    <w:p w14:paraId="5AB42BCC" w14:textId="51B48EB2" w:rsidR="00B21BA8" w:rsidRDefault="00B21BA8" w:rsidP="00737D34">
      <w:pPr>
        <w:pStyle w:val="Zkladntext"/>
        <w:tabs>
          <w:tab w:val="center" w:pos="2268"/>
          <w:tab w:val="right" w:pos="4536"/>
        </w:tabs>
      </w:pPr>
    </w:p>
    <w:p w14:paraId="4D01228D" w14:textId="77777777" w:rsidR="005F2C46" w:rsidRDefault="005F2C46">
      <w:pPr>
        <w:pStyle w:val="Zkladntext"/>
      </w:pPr>
    </w:p>
    <w:sectPr w:rsidR="005F2C46" w:rsidSect="00A86C33">
      <w:footerReference w:type="default" r:id="rId10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9BEE5" w14:textId="77777777" w:rsidR="00634886" w:rsidRDefault="00634886" w:rsidP="00B370F7">
      <w:r>
        <w:separator/>
      </w:r>
    </w:p>
  </w:endnote>
  <w:endnote w:type="continuationSeparator" w:id="0">
    <w:p w14:paraId="1A26D3B5" w14:textId="77777777" w:rsidR="00634886" w:rsidRDefault="00634886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7BE4E" w14:textId="7D59BBBF" w:rsidR="00B370F7" w:rsidRPr="00B370F7" w:rsidRDefault="005C07BE" w:rsidP="005C07BE">
    <w:pPr>
      <w:pStyle w:val="Zpat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</w:t>
    </w:r>
    <w:r w:rsidR="00B370F7">
      <w:rPr>
        <w:sz w:val="20"/>
      </w:rPr>
      <w:t xml:space="preserve"> </w:t>
    </w:r>
    <w:r>
      <w:rPr>
        <w:sz w:val="20"/>
      </w:rPr>
      <w:t>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A86C33">
      <w:rPr>
        <w:sz w:val="20"/>
      </w:rPr>
      <w:t xml:space="preserve"> </w:t>
    </w:r>
    <w:r w:rsidR="003C0BF7">
      <w:rPr>
        <w:sz w:val="20"/>
      </w:rPr>
      <w:t>Page</w:t>
    </w:r>
    <w:r w:rsidR="00B370F7" w:rsidRPr="00B370F7">
      <w:rPr>
        <w:sz w:val="20"/>
      </w:rPr>
      <w:t xml:space="preserve"> </w:t>
    </w:r>
    <w:r w:rsidR="00B370F7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B370F7" w:rsidRPr="00B370F7">
      <w:rPr>
        <w:sz w:val="20"/>
      </w:rPr>
      <w:fldChar w:fldCharType="separate"/>
    </w:r>
    <w:r w:rsidR="00E012DB">
      <w:rPr>
        <w:noProof/>
        <w:sz w:val="20"/>
      </w:rPr>
      <w:t>1</w:t>
    </w:r>
    <w:r w:rsidR="00B370F7" w:rsidRPr="00B370F7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FAF9" w14:textId="77777777" w:rsidR="00250D41" w:rsidRPr="00250D41" w:rsidRDefault="00250D41" w:rsidP="00250D41">
    <w:pPr>
      <w:pStyle w:val="Zpat"/>
      <w:tabs>
        <w:tab w:val="right" w:pos="9781"/>
      </w:tabs>
      <w:rPr>
        <w:sz w:val="20"/>
      </w:rPr>
    </w:pPr>
  </w:p>
  <w:p w14:paraId="26D01AF2" w14:textId="3A542BB4" w:rsidR="00250D41" w:rsidRPr="00B370F7" w:rsidRDefault="00A217DA" w:rsidP="00250D41">
    <w:pPr>
      <w:pStyle w:val="Zpat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250D41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250D41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250D41"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90C9A" w14:textId="77777777" w:rsidR="00634886" w:rsidRDefault="00634886" w:rsidP="00B370F7">
      <w:r>
        <w:separator/>
      </w:r>
    </w:p>
  </w:footnote>
  <w:footnote w:type="continuationSeparator" w:id="0">
    <w:p w14:paraId="1EEE8CA5" w14:textId="77777777" w:rsidR="00634886" w:rsidRDefault="00634886" w:rsidP="00B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46"/>
    <w:rsid w:val="000A6ED4"/>
    <w:rsid w:val="00176046"/>
    <w:rsid w:val="00250D41"/>
    <w:rsid w:val="002A73B9"/>
    <w:rsid w:val="0031356B"/>
    <w:rsid w:val="003C0BF7"/>
    <w:rsid w:val="003D6491"/>
    <w:rsid w:val="003E1FE2"/>
    <w:rsid w:val="00481C7F"/>
    <w:rsid w:val="004F5AE7"/>
    <w:rsid w:val="0056437A"/>
    <w:rsid w:val="005912E1"/>
    <w:rsid w:val="005B3B20"/>
    <w:rsid w:val="005C07BE"/>
    <w:rsid w:val="005C43F4"/>
    <w:rsid w:val="005F2C46"/>
    <w:rsid w:val="006248F6"/>
    <w:rsid w:val="00634886"/>
    <w:rsid w:val="00640784"/>
    <w:rsid w:val="00641DAC"/>
    <w:rsid w:val="00657F17"/>
    <w:rsid w:val="006F12BB"/>
    <w:rsid w:val="00737D34"/>
    <w:rsid w:val="0074108E"/>
    <w:rsid w:val="007D499A"/>
    <w:rsid w:val="007F73B3"/>
    <w:rsid w:val="00807BEF"/>
    <w:rsid w:val="00815774"/>
    <w:rsid w:val="00821D7B"/>
    <w:rsid w:val="00825F28"/>
    <w:rsid w:val="008357DD"/>
    <w:rsid w:val="00844A84"/>
    <w:rsid w:val="008B29EC"/>
    <w:rsid w:val="008B4239"/>
    <w:rsid w:val="008E48FB"/>
    <w:rsid w:val="00905079"/>
    <w:rsid w:val="00910CE7"/>
    <w:rsid w:val="00A0063B"/>
    <w:rsid w:val="00A12E51"/>
    <w:rsid w:val="00A217DA"/>
    <w:rsid w:val="00A45D7A"/>
    <w:rsid w:val="00A86C33"/>
    <w:rsid w:val="00AB51F5"/>
    <w:rsid w:val="00AF5702"/>
    <w:rsid w:val="00B21BA8"/>
    <w:rsid w:val="00B24932"/>
    <w:rsid w:val="00B33C9D"/>
    <w:rsid w:val="00B370F7"/>
    <w:rsid w:val="00B436B6"/>
    <w:rsid w:val="00B56E22"/>
    <w:rsid w:val="00B8734B"/>
    <w:rsid w:val="00BE2A1A"/>
    <w:rsid w:val="00C34226"/>
    <w:rsid w:val="00CA0475"/>
    <w:rsid w:val="00CB091B"/>
    <w:rsid w:val="00D0073E"/>
    <w:rsid w:val="00D13359"/>
    <w:rsid w:val="00D85BA1"/>
    <w:rsid w:val="00DB6E74"/>
    <w:rsid w:val="00E012DB"/>
    <w:rsid w:val="00EA6110"/>
    <w:rsid w:val="00F62060"/>
    <w:rsid w:val="00F75210"/>
    <w:rsid w:val="00F9150E"/>
    <w:rsid w:val="00F96FF1"/>
    <w:rsid w:val="00FA4BEC"/>
    <w:rsid w:val="00FC1BA3"/>
    <w:rsid w:val="00FE2C15"/>
    <w:rsid w:val="00FE6DC4"/>
    <w:rsid w:val="00FF2D4B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BF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lang w:val="en-AU" w:eastAsia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  <w:jc w:val="both"/>
    </w:pPr>
    <w:rPr>
      <w:b/>
      <w:sz w:val="16"/>
    </w:rPr>
  </w:style>
  <w:style w:type="paragraph" w:styleId="Zkladntext">
    <w:name w:val="Body Text"/>
    <w:basedOn w:val="Normln"/>
    <w:pPr>
      <w:jc w:val="both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odsazen">
    <w:name w:val="Body Text Indent"/>
    <w:basedOn w:val="Normln"/>
    <w:pPr>
      <w:ind w:left="360"/>
    </w:pPr>
  </w:style>
  <w:style w:type="paragraph" w:styleId="Odstavecseseznamem">
    <w:name w:val="List Paragraph"/>
    <w:basedOn w:val="Normln"/>
    <w:uiPriority w:val="34"/>
    <w:qFormat/>
    <w:rsid w:val="00B21BA8"/>
    <w:pPr>
      <w:ind w:left="720"/>
    </w:pPr>
  </w:style>
  <w:style w:type="paragraph" w:styleId="Zhlav">
    <w:name w:val="header"/>
    <w:basedOn w:val="Normln"/>
    <w:link w:val="ZhlavChar"/>
    <w:rsid w:val="00B370F7"/>
    <w:pPr>
      <w:tabs>
        <w:tab w:val="center" w:pos="4513"/>
        <w:tab w:val="right" w:pos="9026"/>
      </w:tabs>
    </w:pPr>
  </w:style>
  <w:style w:type="character" w:customStyle="1" w:styleId="ZhlavChar">
    <w:name w:val="Záhlaví Char"/>
    <w:link w:val="Zhlav"/>
    <w:rsid w:val="00B370F7"/>
    <w:rPr>
      <w:sz w:val="24"/>
      <w:lang w:val="en-AU" w:eastAsia="en-GB"/>
    </w:rPr>
  </w:style>
  <w:style w:type="paragraph" w:styleId="Zpat">
    <w:name w:val="footer"/>
    <w:basedOn w:val="Normln"/>
    <w:link w:val="ZpatChar"/>
    <w:rsid w:val="00B370F7"/>
    <w:pPr>
      <w:tabs>
        <w:tab w:val="center" w:pos="4513"/>
        <w:tab w:val="right" w:pos="9026"/>
      </w:tabs>
    </w:pPr>
  </w:style>
  <w:style w:type="character" w:customStyle="1" w:styleId="ZpatChar">
    <w:name w:val="Zápatí Char"/>
    <w:link w:val="Zpat"/>
    <w:rsid w:val="00B370F7"/>
    <w:rPr>
      <w:sz w:val="24"/>
      <w:lang w:val="en-AU" w:eastAsia="en-GB"/>
    </w:rPr>
  </w:style>
  <w:style w:type="paragraph" w:styleId="Textbubliny">
    <w:name w:val="Balloon Text"/>
    <w:basedOn w:val="Normln"/>
    <w:link w:val="TextbublinyChar"/>
    <w:rsid w:val="00250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Zstupntext">
    <w:name w:val="Placeholder Text"/>
    <w:basedOn w:val="Standardnpsmoodstavce"/>
    <w:uiPriority w:val="99"/>
    <w:semiHidden/>
    <w:rsid w:val="00250D41"/>
    <w:rPr>
      <w:color w:val="808080"/>
    </w:rPr>
  </w:style>
  <w:style w:type="character" w:styleId="Hypertextovodkaz">
    <w:name w:val="Hyperlink"/>
    <w:basedOn w:val="Standardnpsmoodstavce"/>
    <w:rsid w:val="00250D4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A86C3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CB091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B091B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B091B"/>
    <w:rPr>
      <w:lang w:val="en-AU" w:eastAsia="en-GB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B09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B091B"/>
    <w:rPr>
      <w:b/>
      <w:bCs/>
      <w:lang w:val="en-AU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lang w:val="en-AU" w:eastAsia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  <w:jc w:val="both"/>
    </w:pPr>
    <w:rPr>
      <w:b/>
      <w:sz w:val="16"/>
    </w:rPr>
  </w:style>
  <w:style w:type="paragraph" w:styleId="Zkladntext">
    <w:name w:val="Body Text"/>
    <w:basedOn w:val="Normln"/>
    <w:pPr>
      <w:jc w:val="both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odsazen">
    <w:name w:val="Body Text Indent"/>
    <w:basedOn w:val="Normln"/>
    <w:pPr>
      <w:ind w:left="360"/>
    </w:pPr>
  </w:style>
  <w:style w:type="paragraph" w:styleId="Odstavecseseznamem">
    <w:name w:val="List Paragraph"/>
    <w:basedOn w:val="Normln"/>
    <w:uiPriority w:val="34"/>
    <w:qFormat/>
    <w:rsid w:val="00B21BA8"/>
    <w:pPr>
      <w:ind w:left="720"/>
    </w:pPr>
  </w:style>
  <w:style w:type="paragraph" w:styleId="Zhlav">
    <w:name w:val="header"/>
    <w:basedOn w:val="Normln"/>
    <w:link w:val="ZhlavChar"/>
    <w:rsid w:val="00B370F7"/>
    <w:pPr>
      <w:tabs>
        <w:tab w:val="center" w:pos="4513"/>
        <w:tab w:val="right" w:pos="9026"/>
      </w:tabs>
    </w:pPr>
  </w:style>
  <w:style w:type="character" w:customStyle="1" w:styleId="ZhlavChar">
    <w:name w:val="Záhlaví Char"/>
    <w:link w:val="Zhlav"/>
    <w:rsid w:val="00B370F7"/>
    <w:rPr>
      <w:sz w:val="24"/>
      <w:lang w:val="en-AU" w:eastAsia="en-GB"/>
    </w:rPr>
  </w:style>
  <w:style w:type="paragraph" w:styleId="Zpat">
    <w:name w:val="footer"/>
    <w:basedOn w:val="Normln"/>
    <w:link w:val="ZpatChar"/>
    <w:rsid w:val="00B370F7"/>
    <w:pPr>
      <w:tabs>
        <w:tab w:val="center" w:pos="4513"/>
        <w:tab w:val="right" w:pos="9026"/>
      </w:tabs>
    </w:pPr>
  </w:style>
  <w:style w:type="character" w:customStyle="1" w:styleId="ZpatChar">
    <w:name w:val="Zápatí Char"/>
    <w:link w:val="Zpat"/>
    <w:rsid w:val="00B370F7"/>
    <w:rPr>
      <w:sz w:val="24"/>
      <w:lang w:val="en-AU" w:eastAsia="en-GB"/>
    </w:rPr>
  </w:style>
  <w:style w:type="paragraph" w:styleId="Textbubliny">
    <w:name w:val="Balloon Text"/>
    <w:basedOn w:val="Normln"/>
    <w:link w:val="TextbublinyChar"/>
    <w:rsid w:val="00250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Zstupntext">
    <w:name w:val="Placeholder Text"/>
    <w:basedOn w:val="Standardnpsmoodstavce"/>
    <w:uiPriority w:val="99"/>
    <w:semiHidden/>
    <w:rsid w:val="00250D41"/>
    <w:rPr>
      <w:color w:val="808080"/>
    </w:rPr>
  </w:style>
  <w:style w:type="character" w:styleId="Hypertextovodkaz">
    <w:name w:val="Hyperlink"/>
    <w:basedOn w:val="Standardnpsmoodstavce"/>
    <w:rsid w:val="00250D4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A86C3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CB091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B091B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B091B"/>
    <w:rPr>
      <w:lang w:val="en-AU" w:eastAsia="en-GB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B09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B091B"/>
    <w:rPr>
      <w:b/>
      <w:bCs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16B3-8050-420E-A2E5-7B921C36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MSA Value in Measurement 2004</vt:lpstr>
      <vt:lpstr>MSA Value in Measurement 2004</vt:lpstr>
    </vt:vector>
  </TitlesOfParts>
  <Company>Metrology Society of Australia</Company>
  <LinksUpToDate>false</LinksUpToDate>
  <CharactersWithSpaces>1521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Stanislav Knotek</cp:lastModifiedBy>
  <cp:revision>2</cp:revision>
  <cp:lastPrinted>2015-08-31T03:45:00Z</cp:lastPrinted>
  <dcterms:created xsi:type="dcterms:W3CDTF">2016-03-30T16:01:00Z</dcterms:created>
  <dcterms:modified xsi:type="dcterms:W3CDTF">2016-03-30T16:01:00Z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