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65E93" w14:textId="33632795" w:rsidR="005F2C46" w:rsidRDefault="00F324FE">
      <w:pPr>
        <w:pStyle w:val="a5"/>
        <w:rPr>
          <w:lang w:eastAsia="zh-TW"/>
        </w:rPr>
      </w:pPr>
      <w:r w:rsidRPr="00F324FE">
        <w:t>Towards the Improvement of a Blow-Down Type High Pressure Air Flow Calibration Rig</w:t>
      </w:r>
    </w:p>
    <w:p w14:paraId="6F770F8E" w14:textId="77777777" w:rsidR="005F2C46" w:rsidRDefault="005F2C46"/>
    <w:p w14:paraId="459CB8D7" w14:textId="77777777" w:rsidR="005F2C46" w:rsidRDefault="00F324FE" w:rsidP="00D13359">
      <w:pPr>
        <w:pStyle w:val="a4"/>
        <w:jc w:val="center"/>
        <w:rPr>
          <w:b/>
          <w:sz w:val="24"/>
        </w:rPr>
      </w:pPr>
      <w:r w:rsidRPr="00F324FE">
        <w:rPr>
          <w:b/>
          <w:sz w:val="24"/>
        </w:rPr>
        <w:t>Wen-Bin Wang</w:t>
      </w:r>
      <w:r w:rsidRPr="00FB1058">
        <w:rPr>
          <w:b/>
          <w:sz w:val="24"/>
          <w:vertAlign w:val="superscript"/>
        </w:rPr>
        <w:t>1</w:t>
      </w:r>
      <w:r w:rsidRPr="00F324FE">
        <w:rPr>
          <w:b/>
          <w:sz w:val="24"/>
        </w:rPr>
        <w:t>, Fong-</w:t>
      </w:r>
      <w:proofErr w:type="spellStart"/>
      <w:r w:rsidRPr="00F324FE">
        <w:rPr>
          <w:b/>
          <w:sz w:val="24"/>
        </w:rPr>
        <w:t>Ruey</w:t>
      </w:r>
      <w:proofErr w:type="spellEnd"/>
      <w:r w:rsidRPr="00F324FE">
        <w:rPr>
          <w:b/>
          <w:sz w:val="24"/>
        </w:rPr>
        <w:t xml:space="preserve"> Yang</w:t>
      </w:r>
      <w:r w:rsidRPr="00FB1058">
        <w:rPr>
          <w:b/>
          <w:sz w:val="24"/>
          <w:vertAlign w:val="superscript"/>
        </w:rPr>
        <w:t>1</w:t>
      </w:r>
      <w:r w:rsidRPr="00F324FE">
        <w:rPr>
          <w:b/>
          <w:sz w:val="24"/>
        </w:rPr>
        <w:t xml:space="preserve">, </w:t>
      </w:r>
      <w:proofErr w:type="spellStart"/>
      <w:r w:rsidRPr="00F324FE">
        <w:rPr>
          <w:b/>
          <w:sz w:val="24"/>
        </w:rPr>
        <w:t>Bodo</w:t>
      </w:r>
      <w:proofErr w:type="spellEnd"/>
      <w:r w:rsidRPr="00F324FE">
        <w:rPr>
          <w:b/>
          <w:sz w:val="24"/>
        </w:rPr>
        <w:t xml:space="preserve"> Mickan</w:t>
      </w:r>
      <w:r w:rsidRPr="00FB1058">
        <w:rPr>
          <w:b/>
          <w:sz w:val="24"/>
          <w:vertAlign w:val="superscript"/>
        </w:rPr>
        <w:t>2</w:t>
      </w:r>
      <w:r w:rsidRPr="00F324FE">
        <w:rPr>
          <w:b/>
          <w:sz w:val="24"/>
        </w:rPr>
        <w:t xml:space="preserve"> and Chun-Min Su</w:t>
      </w:r>
      <w:r w:rsidRPr="00FB1058">
        <w:rPr>
          <w:b/>
          <w:sz w:val="24"/>
          <w:vertAlign w:val="superscript"/>
        </w:rPr>
        <w:t>1</w:t>
      </w:r>
    </w:p>
    <w:p w14:paraId="286BEC7E" w14:textId="77777777" w:rsidR="005F2C46" w:rsidRDefault="005F2C46">
      <w:pPr>
        <w:jc w:val="center"/>
        <w:rPr>
          <w:i/>
          <w:sz w:val="22"/>
        </w:rPr>
      </w:pPr>
    </w:p>
    <w:p w14:paraId="4F5C7630" w14:textId="77777777" w:rsidR="00F324FE" w:rsidRPr="009D5634" w:rsidRDefault="00F324FE" w:rsidP="00F324FE">
      <w:pPr>
        <w:jc w:val="center"/>
        <w:rPr>
          <w:i/>
          <w:sz w:val="20"/>
        </w:rPr>
      </w:pPr>
      <w:r w:rsidRPr="009D5634">
        <w:rPr>
          <w:i/>
          <w:sz w:val="20"/>
          <w:vertAlign w:val="superscript"/>
        </w:rPr>
        <w:t>1</w:t>
      </w:r>
      <w:r w:rsidRPr="009D5634">
        <w:t xml:space="preserve"> </w:t>
      </w:r>
      <w:proofErr w:type="spellStart"/>
      <w:r w:rsidRPr="009D5634">
        <w:rPr>
          <w:i/>
          <w:sz w:val="20"/>
        </w:rPr>
        <w:t>Center</w:t>
      </w:r>
      <w:proofErr w:type="spellEnd"/>
      <w:r w:rsidRPr="009D5634">
        <w:rPr>
          <w:i/>
          <w:sz w:val="20"/>
        </w:rPr>
        <w:t xml:space="preserve"> for Measurement Standards, Industrial Technology Research Institute, Taiwan</w:t>
      </w:r>
    </w:p>
    <w:p w14:paraId="292EF62A" w14:textId="77777777" w:rsidR="00F324FE" w:rsidRPr="009D5634" w:rsidRDefault="00F324FE" w:rsidP="00F324FE">
      <w:pPr>
        <w:jc w:val="center"/>
        <w:rPr>
          <w:i/>
          <w:sz w:val="20"/>
          <w:lang w:eastAsia="zh-TW"/>
        </w:rPr>
      </w:pPr>
      <w:r w:rsidRPr="009D5634">
        <w:rPr>
          <w:i/>
          <w:sz w:val="20"/>
          <w:vertAlign w:val="superscript"/>
        </w:rPr>
        <w:t>2</w:t>
      </w:r>
      <w:r w:rsidRPr="009D5634">
        <w:t xml:space="preserve"> </w:t>
      </w:r>
      <w:proofErr w:type="spellStart"/>
      <w:r w:rsidRPr="009D5634">
        <w:rPr>
          <w:i/>
          <w:sz w:val="20"/>
        </w:rPr>
        <w:t>Physikalisch-Technische</w:t>
      </w:r>
      <w:proofErr w:type="spellEnd"/>
      <w:r w:rsidRPr="009D5634">
        <w:rPr>
          <w:i/>
          <w:sz w:val="20"/>
        </w:rPr>
        <w:t xml:space="preserve"> </w:t>
      </w:r>
      <w:proofErr w:type="spellStart"/>
      <w:r w:rsidRPr="009D5634">
        <w:rPr>
          <w:i/>
          <w:sz w:val="20"/>
        </w:rPr>
        <w:t>Bundesanstalt</w:t>
      </w:r>
      <w:proofErr w:type="spellEnd"/>
      <w:r w:rsidRPr="009D5634">
        <w:rPr>
          <w:rFonts w:hint="eastAsia"/>
          <w:i/>
          <w:sz w:val="20"/>
          <w:lang w:eastAsia="zh-TW"/>
        </w:rPr>
        <w:t>, German</w:t>
      </w:r>
    </w:p>
    <w:p w14:paraId="09A68439" w14:textId="77777777" w:rsidR="005F2C46" w:rsidRDefault="00F324FE" w:rsidP="00F324FE">
      <w:pPr>
        <w:jc w:val="center"/>
        <w:rPr>
          <w:i/>
          <w:sz w:val="20"/>
        </w:rPr>
      </w:pPr>
      <w:r w:rsidRPr="009D5634">
        <w:rPr>
          <w:rFonts w:hint="eastAsia"/>
          <w:i/>
          <w:sz w:val="20"/>
          <w:vertAlign w:val="superscript"/>
          <w:lang w:eastAsia="zh-TW"/>
        </w:rPr>
        <w:t>1</w:t>
      </w:r>
      <w:r w:rsidRPr="009D5634">
        <w:rPr>
          <w:i/>
          <w:sz w:val="20"/>
          <w:lang w:eastAsia="zh-TW"/>
        </w:rPr>
        <w:t>E-mail:</w:t>
      </w:r>
      <w:r w:rsidRPr="009D5634">
        <w:rPr>
          <w:rFonts w:hint="eastAsia"/>
          <w:i/>
          <w:sz w:val="20"/>
          <w:lang w:eastAsia="zh-TW"/>
        </w:rPr>
        <w:t>wenbin@itri.org.tw</w:t>
      </w:r>
    </w:p>
    <w:p w14:paraId="542B45D0" w14:textId="77777777" w:rsidR="005F2C46" w:rsidRDefault="00CD7BBC">
      <w:r>
        <w:pict w14:anchorId="078A33EC">
          <v:rect id="_x0000_i1025" style="width:0;height:1.5pt" o:hralign="center" o:hrstd="t" o:hr="t" fillcolor="gray" stroked="f"/>
        </w:pict>
      </w:r>
    </w:p>
    <w:p w14:paraId="1B2224DE" w14:textId="77777777" w:rsidR="005F2C46" w:rsidRDefault="005F2C46" w:rsidP="00AB51F5">
      <w:pPr>
        <w:pStyle w:val="1"/>
      </w:pPr>
      <w:r>
        <w:t>Abstract</w:t>
      </w:r>
    </w:p>
    <w:p w14:paraId="07ED0622" w14:textId="77777777" w:rsidR="00AB51F5" w:rsidRPr="00AB51F5" w:rsidRDefault="00AB51F5" w:rsidP="00AB51F5"/>
    <w:p w14:paraId="2214F617" w14:textId="6065910F" w:rsidR="00482E8A" w:rsidRDefault="00197C38" w:rsidP="00482E8A">
      <w:pPr>
        <w:jc w:val="both"/>
        <w:rPr>
          <w:sz w:val="20"/>
          <w:lang w:eastAsia="zh-TW"/>
        </w:rPr>
      </w:pPr>
      <w:r>
        <w:rPr>
          <w:sz w:val="20"/>
        </w:rPr>
        <w:tab/>
      </w:r>
      <w:r w:rsidR="00380411" w:rsidRPr="00380411">
        <w:rPr>
          <w:sz w:val="20"/>
        </w:rPr>
        <w:t xml:space="preserve">A blow-down type high pressure air flow calibration rig has been established at </w:t>
      </w:r>
      <w:proofErr w:type="spellStart"/>
      <w:r w:rsidR="00380411" w:rsidRPr="00380411">
        <w:rPr>
          <w:sz w:val="20"/>
        </w:rPr>
        <w:t>Center</w:t>
      </w:r>
      <w:proofErr w:type="spellEnd"/>
      <w:r w:rsidR="00380411" w:rsidRPr="00380411">
        <w:rPr>
          <w:sz w:val="20"/>
        </w:rPr>
        <w:t xml:space="preserve"> for Measurement Standards (CMS) in Taiwan since 1996. The facility consists of a primary standard which adopts the gravimetric method and a secondary standard which utilizes master meter method using sonic nozzles, having a capacity of flow from 15 m</w:t>
      </w:r>
      <w:r w:rsidR="00380411" w:rsidRPr="00A51394">
        <w:rPr>
          <w:sz w:val="20"/>
          <w:vertAlign w:val="superscript"/>
        </w:rPr>
        <w:t>3</w:t>
      </w:r>
      <w:r w:rsidR="00380411" w:rsidRPr="00380411">
        <w:rPr>
          <w:sz w:val="20"/>
        </w:rPr>
        <w:t>/h to</w:t>
      </w:r>
      <w:r w:rsidR="00B94D45">
        <w:rPr>
          <w:rFonts w:hint="eastAsia"/>
          <w:sz w:val="20"/>
          <w:lang w:eastAsia="zh-TW"/>
        </w:rPr>
        <w:t xml:space="preserve"> </w:t>
      </w:r>
      <w:r w:rsidR="00380411" w:rsidRPr="00380411">
        <w:rPr>
          <w:sz w:val="20"/>
        </w:rPr>
        <w:t>12000 m</w:t>
      </w:r>
      <w:r w:rsidR="00380411" w:rsidRPr="00A51394">
        <w:rPr>
          <w:sz w:val="20"/>
          <w:vertAlign w:val="superscript"/>
        </w:rPr>
        <w:t>3</w:t>
      </w:r>
      <w:r w:rsidR="00380411" w:rsidRPr="00380411">
        <w:rPr>
          <w:sz w:val="20"/>
        </w:rPr>
        <w:t xml:space="preserve">/h under standard condition and pressure from 1 bar to 60 </w:t>
      </w:r>
      <w:proofErr w:type="gramStart"/>
      <w:r w:rsidR="00380411" w:rsidRPr="00380411">
        <w:rPr>
          <w:sz w:val="20"/>
        </w:rPr>
        <w:t>bar</w:t>
      </w:r>
      <w:proofErr w:type="gramEnd"/>
      <w:r w:rsidR="00380411" w:rsidRPr="00380411">
        <w:rPr>
          <w:sz w:val="20"/>
        </w:rPr>
        <w:t xml:space="preserve">. During flowmeter calibration, the air pressure in the upstream storage tank drops continuously due to the blow-down design, leading to </w:t>
      </w:r>
      <w:r>
        <w:rPr>
          <w:sz w:val="20"/>
        </w:rPr>
        <w:t>the</w:t>
      </w:r>
      <w:r w:rsidRPr="00380411">
        <w:rPr>
          <w:sz w:val="20"/>
        </w:rPr>
        <w:t xml:space="preserve"> </w:t>
      </w:r>
      <w:r w:rsidR="00380411" w:rsidRPr="00380411">
        <w:rPr>
          <w:sz w:val="20"/>
        </w:rPr>
        <w:t xml:space="preserve">corresponding temperature drop. Measures have been taken to improve the facility’s performance and reduce the thermal effect during </w:t>
      </w:r>
      <w:r>
        <w:rPr>
          <w:sz w:val="20"/>
        </w:rPr>
        <w:t>flow</w:t>
      </w:r>
      <w:r w:rsidR="00380411" w:rsidRPr="00380411">
        <w:rPr>
          <w:sz w:val="20"/>
        </w:rPr>
        <w:t xml:space="preserve">meter calibration. </w:t>
      </w:r>
      <w:r w:rsidR="00DC7A32">
        <w:rPr>
          <w:rFonts w:hint="eastAsia"/>
          <w:sz w:val="20"/>
          <w:lang w:eastAsia="zh-TW"/>
        </w:rPr>
        <w:t>T</w:t>
      </w:r>
      <w:r w:rsidR="00DC7A32" w:rsidRPr="00380411">
        <w:rPr>
          <w:sz w:val="20"/>
        </w:rPr>
        <w:t xml:space="preserve">he original sonic nozzle bank was replaced by </w:t>
      </w:r>
      <w:r w:rsidR="00DC7A32">
        <w:rPr>
          <w:sz w:val="20"/>
        </w:rPr>
        <w:t xml:space="preserve">a </w:t>
      </w:r>
      <w:r w:rsidR="00DC7A32" w:rsidRPr="00380411">
        <w:rPr>
          <w:sz w:val="20"/>
        </w:rPr>
        <w:t>new sonic nozzle array consisting of seven nozzles which can be operated independently. The throat diameters of the new nozzles range from 2.312 mm to 11.56 mm, having nominal flow rates of 3 m</w:t>
      </w:r>
      <w:r w:rsidR="00DC7A32" w:rsidRPr="00A51394">
        <w:rPr>
          <w:sz w:val="20"/>
          <w:vertAlign w:val="superscript"/>
        </w:rPr>
        <w:t>3</w:t>
      </w:r>
      <w:r w:rsidR="00DC7A32" w:rsidRPr="00380411">
        <w:rPr>
          <w:sz w:val="20"/>
        </w:rPr>
        <w:t xml:space="preserve">/h </w:t>
      </w:r>
      <w:proofErr w:type="gramStart"/>
      <w:r w:rsidR="00DC7A32" w:rsidRPr="00380411">
        <w:rPr>
          <w:sz w:val="20"/>
        </w:rPr>
        <w:t>to 75 m</w:t>
      </w:r>
      <w:r w:rsidR="00DC7A32" w:rsidRPr="00A51394">
        <w:rPr>
          <w:sz w:val="20"/>
          <w:vertAlign w:val="superscript"/>
        </w:rPr>
        <w:t>3</w:t>
      </w:r>
      <w:r w:rsidR="00DC7A32" w:rsidRPr="00380411">
        <w:rPr>
          <w:sz w:val="20"/>
        </w:rPr>
        <w:t>/h,</w:t>
      </w:r>
      <w:proofErr w:type="gramEnd"/>
      <w:r w:rsidR="00DC7A32" w:rsidRPr="00380411">
        <w:rPr>
          <w:sz w:val="20"/>
        </w:rPr>
        <w:t xml:space="preserve"> and the three largest </w:t>
      </w:r>
      <w:r w:rsidR="00DC7A32">
        <w:rPr>
          <w:sz w:val="20"/>
        </w:rPr>
        <w:t>nozzles</w:t>
      </w:r>
      <w:r w:rsidR="00DC7A32" w:rsidRPr="00380411">
        <w:rPr>
          <w:sz w:val="20"/>
        </w:rPr>
        <w:t xml:space="preserve"> have to be operated simultaneously to achieve the maximum flow rate. Two additional sonic nozzles were installed downstream of the nozzle array as the check meters.</w:t>
      </w:r>
    </w:p>
    <w:p w14:paraId="6D653DF4" w14:textId="77777777" w:rsidR="00DC7A32" w:rsidRPr="00380411" w:rsidDel="00482E8A" w:rsidRDefault="00DC7A32" w:rsidP="00482E8A">
      <w:pPr>
        <w:jc w:val="both"/>
        <w:rPr>
          <w:sz w:val="20"/>
          <w:lang w:eastAsia="zh-TW"/>
        </w:rPr>
      </w:pPr>
    </w:p>
    <w:p w14:paraId="46C59ABF" w14:textId="7DF252F8" w:rsidR="005912E1" w:rsidRDefault="00380411" w:rsidP="00482E8A">
      <w:pPr>
        <w:jc w:val="both"/>
        <w:rPr>
          <w:sz w:val="20"/>
        </w:rPr>
      </w:pPr>
      <w:r w:rsidRPr="00380411">
        <w:rPr>
          <w:sz w:val="20"/>
        </w:rPr>
        <w:t>Calibration of the new nozzles by the primary, gyroscope weighing system shows that the nozzles operate across laminar to turbulent regimes, and the transition takes place at the Reynolds number around 10</w:t>
      </w:r>
      <w:r w:rsidRPr="00207C9C">
        <w:rPr>
          <w:sz w:val="20"/>
          <w:vertAlign w:val="superscript"/>
        </w:rPr>
        <w:t>6</w:t>
      </w:r>
      <w:r w:rsidRPr="00380411">
        <w:rPr>
          <w:sz w:val="20"/>
        </w:rPr>
        <w:t xml:space="preserve">.  Positive dependence of transition point on the nozzle diameter was also observed. </w:t>
      </w:r>
      <w:r w:rsidR="002F5837">
        <w:rPr>
          <w:sz w:val="20"/>
        </w:rPr>
        <w:t>Consistency among the standard nozzles, a</w:t>
      </w:r>
      <w:r w:rsidR="00DE5ED1">
        <w:rPr>
          <w:sz w:val="20"/>
        </w:rPr>
        <w:t xml:space="preserve">pplicability </w:t>
      </w:r>
      <w:r w:rsidR="002F5837">
        <w:rPr>
          <w:sz w:val="20"/>
        </w:rPr>
        <w:t xml:space="preserve">of combining the nozzles in parallel, long-term stability and calibration capability were confirmed by </w:t>
      </w:r>
      <w:r w:rsidR="00716291">
        <w:rPr>
          <w:sz w:val="20"/>
        </w:rPr>
        <w:t xml:space="preserve">flow measurement tests as well intra comparison with a bell prover. </w:t>
      </w:r>
      <w:r w:rsidRPr="00380411">
        <w:rPr>
          <w:sz w:val="20"/>
        </w:rPr>
        <w:t xml:space="preserve">An unofficial bilateral comparison with PTB through a 6” turbine meter was conducted to verify the capability of the modified calibration rig. The En values across the </w:t>
      </w:r>
      <w:r w:rsidR="00197C38">
        <w:rPr>
          <w:sz w:val="20"/>
        </w:rPr>
        <w:t>tested flow range</w:t>
      </w:r>
      <w:r w:rsidRPr="00380411">
        <w:rPr>
          <w:sz w:val="20"/>
        </w:rPr>
        <w:t xml:space="preserve"> were all less than unity, suggesting that the measurement results are equivalent and CMS’s uncertainty claim of 0.</w:t>
      </w:r>
      <w:r w:rsidR="00A928FA" w:rsidRPr="00380411">
        <w:rPr>
          <w:sz w:val="20"/>
        </w:rPr>
        <w:t>1</w:t>
      </w:r>
      <w:r w:rsidR="00A928FA">
        <w:rPr>
          <w:rFonts w:hint="eastAsia"/>
          <w:sz w:val="20"/>
          <w:lang w:eastAsia="zh-TW"/>
        </w:rPr>
        <w:t>9</w:t>
      </w:r>
      <w:r w:rsidR="00A928FA" w:rsidRPr="00380411">
        <w:rPr>
          <w:sz w:val="20"/>
        </w:rPr>
        <w:t xml:space="preserve"> </w:t>
      </w:r>
      <w:r w:rsidRPr="00380411">
        <w:rPr>
          <w:sz w:val="20"/>
        </w:rPr>
        <w:t>% is adequate. Further improvement of the facility by installing two additional heat exchangers to recover the heat loss during calibration process is underway.</w:t>
      </w:r>
      <w:r w:rsidR="005912E1">
        <w:rPr>
          <w:sz w:val="20"/>
        </w:rPr>
        <w:t xml:space="preserve"> </w:t>
      </w:r>
    </w:p>
    <w:p w14:paraId="25CE6801" w14:textId="77777777" w:rsidR="005F2C46" w:rsidRDefault="00CD7BBC">
      <w:r>
        <w:pict w14:anchorId="5BF691EA">
          <v:rect id="_x0000_i1026" style="width:0;height:1.5pt" o:hralign="center" o:hrstd="t" o:hr="t" fillcolor="gray" stroked="f"/>
        </w:pict>
      </w:r>
    </w:p>
    <w:p w14:paraId="7A78C74D" w14:textId="77777777" w:rsidR="00EA6110" w:rsidRDefault="00EA6110">
      <w:pPr>
        <w:sectPr w:rsidR="00EA6110" w:rsidSect="00A86C33">
          <w:footerReference w:type="default" r:id="rId9"/>
          <w:pgSz w:w="11906" w:h="16838"/>
          <w:pgMar w:top="1440" w:right="1077" w:bottom="1440" w:left="1077" w:header="720" w:footer="720" w:gutter="0"/>
          <w:cols w:space="720"/>
        </w:sectPr>
      </w:pPr>
    </w:p>
    <w:p w14:paraId="0682C61E" w14:textId="77777777" w:rsidR="005F2C46" w:rsidRDefault="005F2C46">
      <w:pPr>
        <w:pStyle w:val="a4"/>
      </w:pPr>
    </w:p>
    <w:p w14:paraId="61F72B29" w14:textId="77777777" w:rsidR="005F2C46" w:rsidRDefault="005F2C46">
      <w:pPr>
        <w:pStyle w:val="1"/>
      </w:pPr>
      <w:r>
        <w:t>1. Introduction</w:t>
      </w:r>
    </w:p>
    <w:p w14:paraId="623FC1EC" w14:textId="77777777" w:rsidR="005F2C46" w:rsidRDefault="005F2C46">
      <w:pPr>
        <w:pStyle w:val="a4"/>
      </w:pPr>
    </w:p>
    <w:p w14:paraId="42FF6881" w14:textId="0DFF67F8" w:rsidR="001737AD" w:rsidRDefault="004256DF">
      <w:pPr>
        <w:pStyle w:val="a4"/>
        <w:rPr>
          <w:lang w:eastAsia="zh-TW"/>
        </w:rPr>
      </w:pPr>
      <w:r w:rsidRPr="004256DF">
        <w:t xml:space="preserve">The ITRI/CMS had finished the </w:t>
      </w:r>
      <w:r w:rsidR="00EB6049">
        <w:rPr>
          <w:rFonts w:hint="eastAsia"/>
          <w:lang w:eastAsia="zh-TW"/>
        </w:rPr>
        <w:t>high</w:t>
      </w:r>
      <w:r w:rsidRPr="004256DF">
        <w:t xml:space="preserve"> pressure gas flow calibration system</w:t>
      </w:r>
      <w:r w:rsidR="00DD0912">
        <w:rPr>
          <w:rFonts w:hint="eastAsia"/>
          <w:lang w:eastAsia="zh-TW"/>
        </w:rPr>
        <w:t xml:space="preserve"> </w:t>
      </w:r>
      <w:r w:rsidR="00EB6049">
        <w:rPr>
          <w:rFonts w:hint="eastAsia"/>
          <w:lang w:eastAsia="zh-TW"/>
        </w:rPr>
        <w:t>(HP)</w:t>
      </w:r>
      <w:r w:rsidRPr="004256DF">
        <w:t xml:space="preserve"> in 19</w:t>
      </w:r>
      <w:r w:rsidR="00EB6049">
        <w:rPr>
          <w:rFonts w:hint="eastAsia"/>
          <w:lang w:eastAsia="zh-TW"/>
        </w:rPr>
        <w:t>96</w:t>
      </w:r>
      <w:r w:rsidR="00622D85" w:rsidRPr="0014204B">
        <w:rPr>
          <w:lang w:val="en-GB" w:eastAsia="zh-TW"/>
        </w:rPr>
        <w:t xml:space="preserve">, as shown in Figure </w:t>
      </w:r>
      <w:r w:rsidR="00622D85">
        <w:rPr>
          <w:rFonts w:hint="eastAsia"/>
          <w:lang w:val="en-GB" w:eastAsia="zh-TW"/>
        </w:rPr>
        <w:t>1</w:t>
      </w:r>
      <w:r w:rsidRPr="004256DF">
        <w:t xml:space="preserve">. This system is the only primary high-pressure </w:t>
      </w:r>
      <w:r w:rsidR="004850CC">
        <w:rPr>
          <w:rFonts w:hint="eastAsia"/>
          <w:lang w:eastAsia="zh-TW"/>
        </w:rPr>
        <w:t>air</w:t>
      </w:r>
      <w:r w:rsidRPr="004256DF">
        <w:t xml:space="preserve"> flow calibration system in Taiwan. It has been over 20 years since the debut of service. The </w:t>
      </w:r>
      <w:proofErr w:type="spellStart"/>
      <w:r w:rsidRPr="004256DF">
        <w:t>flowrate</w:t>
      </w:r>
      <w:proofErr w:type="spellEnd"/>
      <w:r w:rsidRPr="004256DF">
        <w:t xml:space="preserve"> range is (15</w:t>
      </w:r>
      <w:r w:rsidR="0070669D">
        <w:t xml:space="preserve"> to </w:t>
      </w:r>
      <w:r w:rsidRPr="004256DF">
        <w:t>12000) m</w:t>
      </w:r>
      <w:r w:rsidRPr="004850CC">
        <w:rPr>
          <w:vertAlign w:val="superscript"/>
        </w:rPr>
        <w:t>3</w:t>
      </w:r>
      <w:r w:rsidRPr="004256DF">
        <w:t>/h (@1</w:t>
      </w:r>
      <w:r w:rsidR="0070669D">
        <w:t xml:space="preserve"> </w:t>
      </w:r>
      <w:r w:rsidRPr="004256DF">
        <w:t xml:space="preserve">bar), and the </w:t>
      </w:r>
      <w:r w:rsidR="007C23B2">
        <w:t>flow measurement</w:t>
      </w:r>
      <w:r w:rsidR="007C23B2" w:rsidRPr="004256DF">
        <w:t xml:space="preserve"> </w:t>
      </w:r>
      <w:r w:rsidRPr="004256DF">
        <w:t>expan</w:t>
      </w:r>
      <w:r w:rsidR="007C23B2">
        <w:t>ded</w:t>
      </w:r>
      <w:r w:rsidRPr="004256DF">
        <w:t xml:space="preserve"> uncertainty is 0.</w:t>
      </w:r>
      <w:r w:rsidR="00CF06DA" w:rsidRPr="004256DF">
        <w:t>1</w:t>
      </w:r>
      <w:r w:rsidR="00CF06DA">
        <w:rPr>
          <w:rFonts w:hint="eastAsia"/>
          <w:lang w:eastAsia="zh-TW"/>
        </w:rPr>
        <w:t>9</w:t>
      </w:r>
      <w:r w:rsidR="00CF06DA">
        <w:t xml:space="preserve"> </w:t>
      </w:r>
      <w:r w:rsidRPr="004256DF">
        <w:t xml:space="preserve">%. </w:t>
      </w:r>
    </w:p>
    <w:p w14:paraId="5B58FAAC" w14:textId="77777777" w:rsidR="00454803" w:rsidRPr="00454803" w:rsidRDefault="00454803" w:rsidP="00454803">
      <w:pPr>
        <w:pStyle w:val="a4"/>
        <w:rPr>
          <w:lang w:eastAsia="zh-TW"/>
        </w:rPr>
      </w:pPr>
    </w:p>
    <w:p w14:paraId="7F958234" w14:textId="77777777" w:rsidR="00454803" w:rsidRDefault="00454803" w:rsidP="00454803">
      <w:pPr>
        <w:pStyle w:val="a4"/>
        <w:jc w:val="center"/>
        <w:rPr>
          <w:lang w:eastAsia="zh-TW"/>
        </w:rPr>
      </w:pPr>
      <w:r w:rsidRPr="009D5634">
        <w:rPr>
          <w:noProof/>
          <w:lang w:val="en-US" w:eastAsia="zh-TW"/>
        </w:rPr>
        <w:drawing>
          <wp:inline distT="0" distB="0" distL="0" distR="0" wp14:anchorId="1D48AC28" wp14:editId="08012E76">
            <wp:extent cx="2171327" cy="1627414"/>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541" cy="1631322"/>
                    </a:xfrm>
                    <a:prstGeom prst="rect">
                      <a:avLst/>
                    </a:prstGeom>
                    <a:noFill/>
                    <a:ln>
                      <a:noFill/>
                    </a:ln>
                  </pic:spPr>
                </pic:pic>
              </a:graphicData>
            </a:graphic>
          </wp:inline>
        </w:drawing>
      </w:r>
    </w:p>
    <w:p w14:paraId="25B11069" w14:textId="77777777" w:rsidR="00454803" w:rsidRDefault="00454803" w:rsidP="00454803">
      <w:pPr>
        <w:pStyle w:val="a3"/>
        <w:jc w:val="left"/>
      </w:pPr>
      <w:r>
        <w:t xml:space="preserve">Figure 1: </w:t>
      </w:r>
      <w:r>
        <w:rPr>
          <w:rFonts w:hint="eastAsia"/>
          <w:b w:val="0"/>
          <w:lang w:eastAsia="zh-TW"/>
        </w:rPr>
        <w:t>High pressure air calibration system overview</w:t>
      </w:r>
      <w:r w:rsidRPr="008357DD">
        <w:rPr>
          <w:b w:val="0"/>
        </w:rPr>
        <w:t>.</w:t>
      </w:r>
    </w:p>
    <w:p w14:paraId="14CF4804" w14:textId="77777777" w:rsidR="00454803" w:rsidRDefault="00454803">
      <w:pPr>
        <w:pStyle w:val="a4"/>
        <w:rPr>
          <w:lang w:eastAsia="zh-TW"/>
        </w:rPr>
      </w:pPr>
    </w:p>
    <w:p w14:paraId="6F0A79F2" w14:textId="7972345B" w:rsidR="001737AD" w:rsidRDefault="001737AD" w:rsidP="001737AD">
      <w:pPr>
        <w:pStyle w:val="a4"/>
        <w:rPr>
          <w:lang w:eastAsia="zh-TW"/>
        </w:rPr>
      </w:pPr>
      <w:r w:rsidRPr="004256DF">
        <w:lastRenderedPageBreak/>
        <w:t>Th</w:t>
      </w:r>
      <w:r w:rsidR="00EB6049">
        <w:rPr>
          <w:rFonts w:hint="eastAsia"/>
          <w:lang w:eastAsia="zh-TW"/>
        </w:rPr>
        <w:t>is</w:t>
      </w:r>
      <w:r w:rsidRPr="004256DF">
        <w:t xml:space="preserve"> </w:t>
      </w:r>
      <w:r w:rsidR="00454803">
        <w:rPr>
          <w:rFonts w:hint="eastAsia"/>
          <w:lang w:eastAsia="zh-TW"/>
        </w:rPr>
        <w:t>HP</w:t>
      </w:r>
      <w:r w:rsidR="00EB6049">
        <w:rPr>
          <w:rFonts w:hint="eastAsia"/>
          <w:lang w:eastAsia="zh-TW"/>
        </w:rPr>
        <w:t xml:space="preserve"> system</w:t>
      </w:r>
      <w:r w:rsidRPr="004256DF">
        <w:t xml:space="preserve"> used </w:t>
      </w:r>
      <w:r w:rsidR="007C23B2">
        <w:t>sonic nozzles (</w:t>
      </w:r>
      <w:r w:rsidR="00622D85">
        <w:rPr>
          <w:rFonts w:hint="eastAsia"/>
          <w:lang w:eastAsia="zh-TW"/>
        </w:rPr>
        <w:t>SN</w:t>
      </w:r>
      <w:r w:rsidR="007C23B2">
        <w:rPr>
          <w:lang w:eastAsia="zh-TW"/>
        </w:rPr>
        <w:t>)</w:t>
      </w:r>
      <w:r w:rsidRPr="004256DF">
        <w:t xml:space="preserve"> </w:t>
      </w:r>
      <w:r w:rsidR="00EB6049">
        <w:rPr>
          <w:rFonts w:hint="eastAsia"/>
          <w:lang w:eastAsia="zh-TW"/>
        </w:rPr>
        <w:t xml:space="preserve">as transfer standard </w:t>
      </w:r>
      <w:r w:rsidRPr="004256DF">
        <w:t xml:space="preserve">to calibrate </w:t>
      </w:r>
      <w:r w:rsidR="00591710">
        <w:t xml:space="preserve">a </w:t>
      </w:r>
      <w:r w:rsidR="00454803">
        <w:rPr>
          <w:rFonts w:hint="eastAsia"/>
          <w:lang w:eastAsia="zh-TW"/>
        </w:rPr>
        <w:t>meter under test (MUT)</w:t>
      </w:r>
      <w:r w:rsidRPr="004256DF">
        <w:t xml:space="preserve">. The </w:t>
      </w:r>
      <w:r w:rsidR="00622D85">
        <w:rPr>
          <w:rFonts w:hint="eastAsia"/>
          <w:lang w:eastAsia="zh-TW"/>
        </w:rPr>
        <w:t>SN</w:t>
      </w:r>
      <w:r w:rsidR="00EB6049">
        <w:rPr>
          <w:rFonts w:hint="eastAsia"/>
          <w:lang w:eastAsia="zh-TW"/>
        </w:rPr>
        <w:t xml:space="preserve"> </w:t>
      </w:r>
      <w:r w:rsidRPr="004256DF">
        <w:t xml:space="preserve">is used as </w:t>
      </w:r>
      <w:r w:rsidR="00F7613B">
        <w:t xml:space="preserve">a </w:t>
      </w:r>
      <w:r w:rsidR="00EB6049">
        <w:rPr>
          <w:rFonts w:hint="eastAsia"/>
          <w:lang w:eastAsia="zh-TW"/>
        </w:rPr>
        <w:t xml:space="preserve">transfer standard </w:t>
      </w:r>
      <w:r w:rsidRPr="004256DF">
        <w:t>by the flow</w:t>
      </w:r>
      <w:r w:rsidR="00454803">
        <w:rPr>
          <w:rFonts w:hint="eastAsia"/>
          <w:lang w:eastAsia="zh-TW"/>
        </w:rPr>
        <w:t xml:space="preserve"> measurement </w:t>
      </w:r>
      <w:r w:rsidRPr="004256DF">
        <w:t xml:space="preserve">laboratories of many countries, because it has simple structure, stable, and traceable </w:t>
      </w:r>
      <w:r w:rsidR="00F7613B" w:rsidRPr="00F7613B">
        <w:t>convenience</w:t>
      </w:r>
      <w:r w:rsidRPr="004256DF">
        <w:t xml:space="preserve">. The </w:t>
      </w:r>
      <w:r w:rsidR="00622D85">
        <w:rPr>
          <w:rFonts w:hint="eastAsia"/>
          <w:lang w:eastAsia="zh-TW"/>
        </w:rPr>
        <w:t>SN</w:t>
      </w:r>
      <w:r w:rsidR="00EB6049">
        <w:rPr>
          <w:rFonts w:hint="eastAsia"/>
          <w:lang w:eastAsia="zh-TW"/>
        </w:rPr>
        <w:t xml:space="preserve"> </w:t>
      </w:r>
      <w:r w:rsidRPr="004256DF">
        <w:t>of this system can be traced to the primary weighing system directly</w:t>
      </w:r>
      <w:r w:rsidR="00F7613B">
        <w:t>, and t</w:t>
      </w:r>
      <w:r w:rsidRPr="004256DF">
        <w:t xml:space="preserve">he calibration </w:t>
      </w:r>
      <w:r w:rsidR="007C23B2">
        <w:t>period</w:t>
      </w:r>
      <w:r w:rsidR="007C23B2" w:rsidRPr="004256DF">
        <w:t xml:space="preserve"> </w:t>
      </w:r>
      <w:r w:rsidRPr="004256DF">
        <w:t xml:space="preserve">of </w:t>
      </w:r>
      <w:r w:rsidR="00622D85">
        <w:rPr>
          <w:rFonts w:hint="eastAsia"/>
          <w:lang w:eastAsia="zh-TW"/>
        </w:rPr>
        <w:t>standard SN</w:t>
      </w:r>
      <w:r w:rsidRPr="004256DF">
        <w:t xml:space="preserve"> is two years. The weighing </w:t>
      </w:r>
      <w:r w:rsidR="00EB6049">
        <w:rPr>
          <w:rFonts w:hint="eastAsia"/>
          <w:lang w:eastAsia="zh-TW"/>
        </w:rPr>
        <w:t xml:space="preserve">tank </w:t>
      </w:r>
      <w:r w:rsidRPr="004256DF">
        <w:t>and gyroscopic weighing system are shown in Fig</w:t>
      </w:r>
      <w:r w:rsidR="00454803">
        <w:rPr>
          <w:rFonts w:hint="eastAsia"/>
          <w:lang w:eastAsia="zh-TW"/>
        </w:rPr>
        <w:t>ure</w:t>
      </w:r>
      <w:r w:rsidRPr="004256DF">
        <w:t xml:space="preserve"> </w:t>
      </w:r>
      <w:r w:rsidR="00622D85">
        <w:rPr>
          <w:rFonts w:hint="eastAsia"/>
          <w:lang w:eastAsia="zh-TW"/>
        </w:rPr>
        <w:t>2</w:t>
      </w:r>
      <w:r w:rsidRPr="004256DF">
        <w:t xml:space="preserve">. The volume of weighing </w:t>
      </w:r>
      <w:r w:rsidR="00EB6049">
        <w:rPr>
          <w:rFonts w:hint="eastAsia"/>
          <w:lang w:eastAsia="zh-TW"/>
        </w:rPr>
        <w:t>tank</w:t>
      </w:r>
      <w:r w:rsidRPr="004256DF">
        <w:t xml:space="preserve"> is 2 m</w:t>
      </w:r>
      <w:r w:rsidRPr="00EB6049">
        <w:rPr>
          <w:vertAlign w:val="superscript"/>
        </w:rPr>
        <w:t>3</w:t>
      </w:r>
      <w:r w:rsidRPr="004256DF">
        <w:t>, and the biggest design pressure is 50 bar.</w:t>
      </w:r>
    </w:p>
    <w:p w14:paraId="7FF53777" w14:textId="77777777" w:rsidR="00454803" w:rsidRDefault="00454803" w:rsidP="001737AD">
      <w:pPr>
        <w:pStyle w:val="a4"/>
        <w:rPr>
          <w:lang w:eastAsia="zh-TW"/>
        </w:rPr>
      </w:pPr>
    </w:p>
    <w:p w14:paraId="7D5DC87D" w14:textId="77777777" w:rsidR="00454803" w:rsidRDefault="00454803" w:rsidP="00454803">
      <w:pPr>
        <w:pStyle w:val="a4"/>
        <w:jc w:val="center"/>
        <w:rPr>
          <w:lang w:eastAsia="zh-TW"/>
        </w:rPr>
      </w:pPr>
      <w:r w:rsidRPr="009D5634">
        <w:rPr>
          <w:rFonts w:eastAsia="標楷體"/>
          <w:noProof/>
          <w:szCs w:val="24"/>
          <w:lang w:val="en-US" w:eastAsia="zh-TW"/>
        </w:rPr>
        <w:drawing>
          <wp:inline distT="0" distB="0" distL="0" distR="0" wp14:anchorId="306013A0" wp14:editId="70DDA1C9">
            <wp:extent cx="1664892" cy="1480457"/>
            <wp:effectExtent l="0" t="0" r="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5254" cy="1480779"/>
                    </a:xfrm>
                    <a:prstGeom prst="rect">
                      <a:avLst/>
                    </a:prstGeom>
                    <a:noFill/>
                    <a:ln>
                      <a:noFill/>
                    </a:ln>
                  </pic:spPr>
                </pic:pic>
              </a:graphicData>
            </a:graphic>
          </wp:inline>
        </w:drawing>
      </w:r>
    </w:p>
    <w:p w14:paraId="11E151C8" w14:textId="77777777" w:rsidR="00454803" w:rsidRDefault="00454803" w:rsidP="00454803">
      <w:pPr>
        <w:pStyle w:val="a3"/>
        <w:jc w:val="left"/>
      </w:pPr>
      <w:r>
        <w:t xml:space="preserve">Figure </w:t>
      </w:r>
      <w:r>
        <w:rPr>
          <w:rFonts w:hint="eastAsia"/>
          <w:lang w:eastAsia="zh-TW"/>
        </w:rPr>
        <w:t>2</w:t>
      </w:r>
      <w:r>
        <w:t xml:space="preserve">: </w:t>
      </w:r>
      <w:r>
        <w:rPr>
          <w:rFonts w:hint="eastAsia"/>
          <w:b w:val="0"/>
          <w:lang w:eastAsia="zh-TW"/>
        </w:rPr>
        <w:t>Weight tank of the high pressure air calibration system</w:t>
      </w:r>
      <w:r w:rsidRPr="008357DD">
        <w:rPr>
          <w:b w:val="0"/>
        </w:rPr>
        <w:t>.</w:t>
      </w:r>
    </w:p>
    <w:p w14:paraId="23694534" w14:textId="1A443F6E" w:rsidR="00BF096F" w:rsidRDefault="00454803" w:rsidP="00C32A54">
      <w:pPr>
        <w:pStyle w:val="a4"/>
        <w:rPr>
          <w:lang w:eastAsia="zh-TW"/>
        </w:rPr>
      </w:pPr>
      <w:r w:rsidRPr="004256DF">
        <w:rPr>
          <w:lang w:eastAsia="zh-TW"/>
        </w:rPr>
        <w:lastRenderedPageBreak/>
        <w:t xml:space="preserve">Upon calibrating </w:t>
      </w:r>
      <w:r>
        <w:rPr>
          <w:rFonts w:hint="eastAsia"/>
          <w:lang w:eastAsia="zh-TW"/>
        </w:rPr>
        <w:t xml:space="preserve">SN using </w:t>
      </w:r>
      <w:r w:rsidRPr="004256DF">
        <w:rPr>
          <w:lang w:eastAsia="zh-TW"/>
        </w:rPr>
        <w:t xml:space="preserve">weighing system, a </w:t>
      </w:r>
      <w:r>
        <w:rPr>
          <w:rFonts w:hint="eastAsia"/>
          <w:lang w:eastAsia="zh-TW"/>
        </w:rPr>
        <w:t>d</w:t>
      </w:r>
      <w:r w:rsidRPr="004256DF">
        <w:rPr>
          <w:lang w:eastAsia="zh-TW"/>
        </w:rPr>
        <w:t xml:space="preserve">iverter is used to control the fluid entering into the weighing </w:t>
      </w:r>
      <w:r>
        <w:rPr>
          <w:rFonts w:hint="eastAsia"/>
          <w:lang w:eastAsia="zh-TW"/>
        </w:rPr>
        <w:t>tank</w:t>
      </w:r>
      <w:r w:rsidRPr="004256DF">
        <w:rPr>
          <w:lang w:eastAsia="zh-TW"/>
        </w:rPr>
        <w:t xml:space="preserve">. Meantime, a timer is used to collect the filling time. The Gyroscopic Weighing System is used to weigh the mass of gas entering the weighing </w:t>
      </w:r>
      <w:r>
        <w:rPr>
          <w:rFonts w:hint="eastAsia"/>
          <w:lang w:eastAsia="zh-TW"/>
        </w:rPr>
        <w:t>tank</w:t>
      </w:r>
      <w:r>
        <w:rPr>
          <w:rFonts w:hint="eastAsia"/>
          <w:lang w:val="en-GB" w:eastAsia="zh-TW"/>
        </w:rPr>
        <w:t xml:space="preserve"> </w:t>
      </w:r>
      <w:r w:rsidRPr="004256DF">
        <w:rPr>
          <w:lang w:eastAsia="zh-TW"/>
        </w:rPr>
        <w:t xml:space="preserve">by a static way. </w:t>
      </w:r>
      <w:r w:rsidR="00C32A54" w:rsidRPr="004256DF">
        <w:rPr>
          <w:lang w:eastAsia="zh-TW"/>
        </w:rPr>
        <w:t>The filling time and the accumulated mass are used for calculation</w:t>
      </w:r>
      <w:r w:rsidR="00C32A54">
        <w:rPr>
          <w:rFonts w:hint="eastAsia"/>
          <w:lang w:eastAsia="zh-TW"/>
        </w:rPr>
        <w:t xml:space="preserve"> </w:t>
      </w:r>
      <w:r w:rsidR="007C23B2">
        <w:rPr>
          <w:lang w:eastAsia="zh-TW"/>
        </w:rPr>
        <w:t xml:space="preserve">of </w:t>
      </w:r>
      <w:r w:rsidR="00C32A54">
        <w:rPr>
          <w:rFonts w:hint="eastAsia"/>
          <w:lang w:eastAsia="zh-TW"/>
        </w:rPr>
        <w:t>mass flow rate</w:t>
      </w:r>
      <w:r w:rsidR="00C32A54" w:rsidRPr="004256DF">
        <w:rPr>
          <w:lang w:eastAsia="zh-TW"/>
        </w:rPr>
        <w:t>.</w:t>
      </w:r>
      <w:r w:rsidR="00C32A54">
        <w:rPr>
          <w:lang w:eastAsia="zh-TW"/>
        </w:rPr>
        <w:t xml:space="preserve"> </w:t>
      </w:r>
      <w:r w:rsidRPr="004256DF">
        <w:rPr>
          <w:lang w:eastAsia="zh-TW"/>
        </w:rPr>
        <w:t>The temperature and pressure are measured to determine the density</w:t>
      </w:r>
      <w:r w:rsidR="007C23B2">
        <w:rPr>
          <w:lang w:eastAsia="zh-TW"/>
        </w:rPr>
        <w:t xml:space="preserve"> of air</w:t>
      </w:r>
      <w:r w:rsidRPr="004256DF">
        <w:rPr>
          <w:lang w:eastAsia="zh-TW"/>
        </w:rPr>
        <w:t xml:space="preserve"> passing through the nozzle and the volume </w:t>
      </w:r>
      <w:r>
        <w:rPr>
          <w:rFonts w:hint="eastAsia"/>
          <w:lang w:eastAsia="zh-TW"/>
        </w:rPr>
        <w:t xml:space="preserve">flow rate </w:t>
      </w:r>
      <w:r w:rsidRPr="004256DF">
        <w:rPr>
          <w:lang w:eastAsia="zh-TW"/>
        </w:rPr>
        <w:t xml:space="preserve">is obtained. </w:t>
      </w:r>
    </w:p>
    <w:p w14:paraId="1C9F017F" w14:textId="77777777" w:rsidR="00196E17" w:rsidRDefault="00196E17" w:rsidP="00454803">
      <w:pPr>
        <w:pStyle w:val="a4"/>
        <w:rPr>
          <w:lang w:eastAsia="zh-TW"/>
        </w:rPr>
      </w:pPr>
    </w:p>
    <w:p w14:paraId="3C4EE342" w14:textId="47422A7D" w:rsidR="00B95844" w:rsidRDefault="00B95844" w:rsidP="00C32A54">
      <w:pPr>
        <w:pStyle w:val="a4"/>
        <w:rPr>
          <w:lang w:eastAsia="zh-TW"/>
        </w:rPr>
      </w:pPr>
      <w:r w:rsidRPr="004256DF">
        <w:rPr>
          <w:lang w:eastAsia="zh-TW"/>
        </w:rPr>
        <w:t xml:space="preserve">The </w:t>
      </w:r>
      <w:r>
        <w:rPr>
          <w:rFonts w:hint="eastAsia"/>
          <w:lang w:eastAsia="zh-TW"/>
        </w:rPr>
        <w:t xml:space="preserve">SN </w:t>
      </w:r>
      <w:r w:rsidRPr="004256DF">
        <w:rPr>
          <w:lang w:eastAsia="zh-TW"/>
        </w:rPr>
        <w:t xml:space="preserve">used </w:t>
      </w:r>
      <w:r w:rsidR="00C32A54">
        <w:rPr>
          <w:lang w:eastAsia="zh-TW"/>
        </w:rPr>
        <w:t>for</w:t>
      </w:r>
      <w:r w:rsidR="00C32A54" w:rsidRPr="004256DF">
        <w:rPr>
          <w:lang w:eastAsia="zh-TW"/>
        </w:rPr>
        <w:t xml:space="preserve"> </w:t>
      </w:r>
      <w:r w:rsidRPr="004256DF">
        <w:rPr>
          <w:lang w:eastAsia="zh-TW"/>
        </w:rPr>
        <w:t>the system has the nozzle</w:t>
      </w:r>
      <w:r w:rsidR="00C32A54" w:rsidRPr="00C32A54">
        <w:rPr>
          <w:lang w:eastAsia="zh-TW"/>
        </w:rPr>
        <w:t xml:space="preserve"> </w:t>
      </w:r>
      <w:r w:rsidR="00C32A54" w:rsidRPr="004256DF">
        <w:rPr>
          <w:lang w:eastAsia="zh-TW"/>
        </w:rPr>
        <w:t>array</w:t>
      </w:r>
      <w:r w:rsidRPr="004256DF">
        <w:rPr>
          <w:lang w:eastAsia="zh-TW"/>
        </w:rPr>
        <w:t xml:space="preserve"> design originally</w:t>
      </w:r>
      <w:r w:rsidRPr="0014204B">
        <w:rPr>
          <w:lang w:val="en-GB" w:eastAsia="zh-TW"/>
        </w:rPr>
        <w:t xml:space="preserve">, as shown in Figure </w:t>
      </w:r>
      <w:r>
        <w:rPr>
          <w:rFonts w:hint="eastAsia"/>
          <w:lang w:val="en-GB" w:eastAsia="zh-TW"/>
        </w:rPr>
        <w:t>3</w:t>
      </w:r>
      <w:r w:rsidRPr="004256DF">
        <w:rPr>
          <w:lang w:eastAsia="zh-TW"/>
        </w:rPr>
        <w:t xml:space="preserve">. Seven independent SNs are assembled on a board, upstream </w:t>
      </w:r>
      <w:r w:rsidR="00C04B6D">
        <w:rPr>
          <w:lang w:eastAsia="zh-TW"/>
        </w:rPr>
        <w:t xml:space="preserve">of which </w:t>
      </w:r>
      <w:r w:rsidRPr="004256DF">
        <w:rPr>
          <w:lang w:eastAsia="zh-TW"/>
        </w:rPr>
        <w:t xml:space="preserve">is </w:t>
      </w:r>
      <w:r w:rsidR="00C04B6D">
        <w:rPr>
          <w:lang w:eastAsia="zh-TW"/>
        </w:rPr>
        <w:t>a</w:t>
      </w:r>
      <w:r w:rsidRPr="004256DF">
        <w:rPr>
          <w:lang w:eastAsia="zh-TW"/>
        </w:rPr>
        <w:t xml:space="preserve"> buffer tank </w:t>
      </w:r>
      <w:r w:rsidR="00B26922">
        <w:rPr>
          <w:lang w:eastAsia="zh-TW"/>
        </w:rPr>
        <w:t xml:space="preserve">made out of a </w:t>
      </w:r>
      <w:r w:rsidRPr="004256DF">
        <w:rPr>
          <w:lang w:eastAsia="zh-TW"/>
        </w:rPr>
        <w:t>10</w:t>
      </w:r>
      <w:r w:rsidR="00BF096F">
        <w:rPr>
          <w:rFonts w:hint="eastAsia"/>
          <w:lang w:eastAsia="zh-TW"/>
        </w:rPr>
        <w:t xml:space="preserve"> inch</w:t>
      </w:r>
      <w:r w:rsidR="00BF096F" w:rsidRPr="004256DF">
        <w:rPr>
          <w:lang w:eastAsia="zh-TW"/>
        </w:rPr>
        <w:t xml:space="preserve"> </w:t>
      </w:r>
      <w:r w:rsidRPr="004256DF">
        <w:rPr>
          <w:lang w:eastAsia="zh-TW"/>
        </w:rPr>
        <w:t xml:space="preserve">pipe, and the pneumatic cylinder is used to connect the upstream switching rod of nozzle, to control the switching of nozzle. This nozzle </w:t>
      </w:r>
      <w:r w:rsidR="00C32A54" w:rsidRPr="004256DF">
        <w:rPr>
          <w:lang w:eastAsia="zh-TW"/>
        </w:rPr>
        <w:t xml:space="preserve">array </w:t>
      </w:r>
      <w:r w:rsidRPr="004256DF">
        <w:rPr>
          <w:lang w:eastAsia="zh-TW"/>
        </w:rPr>
        <w:t xml:space="preserve">has already been used for over 20 years. Because of long-term use, the surface of nozzle was worn, and a lot of scratches were appeared in the junction of rod and cylinder. The leaking problem was occurred due to poor sealing. Thus, </w:t>
      </w:r>
      <w:r w:rsidR="00C32A54">
        <w:rPr>
          <w:lang w:eastAsia="zh-TW"/>
        </w:rPr>
        <w:t xml:space="preserve">replacing the standard nozzles are necessary, and a project has been proposed to support this work.  </w:t>
      </w:r>
    </w:p>
    <w:p w14:paraId="39711CFD" w14:textId="77777777" w:rsidR="00B95844" w:rsidRDefault="00B95844" w:rsidP="00B95844">
      <w:pPr>
        <w:pStyle w:val="a4"/>
        <w:rPr>
          <w:lang w:eastAsia="zh-TW"/>
        </w:rPr>
      </w:pPr>
    </w:p>
    <w:p w14:paraId="4371F0B9" w14:textId="77777777" w:rsidR="00EF68E0" w:rsidRDefault="00B95844" w:rsidP="00B95844">
      <w:pPr>
        <w:pStyle w:val="a4"/>
        <w:jc w:val="center"/>
        <w:rPr>
          <w:lang w:eastAsia="zh-TW"/>
        </w:rPr>
      </w:pPr>
      <w:r w:rsidRPr="009D5634">
        <w:rPr>
          <w:rFonts w:ascii="標楷體" w:eastAsia="標楷體" w:hAnsi="標楷體"/>
          <w:noProof/>
          <w:sz w:val="24"/>
          <w:szCs w:val="24"/>
          <w:lang w:val="en-US" w:eastAsia="zh-TW"/>
        </w:rPr>
        <w:drawing>
          <wp:inline distT="0" distB="0" distL="0" distR="0" wp14:anchorId="019492DC" wp14:editId="3BD2B8B2">
            <wp:extent cx="2286000" cy="1633839"/>
            <wp:effectExtent l="0" t="0" r="0" b="5080"/>
            <wp:docPr id="3215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75"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374" cy="1634821"/>
                    </a:xfrm>
                    <a:prstGeom prst="rect">
                      <a:avLst/>
                    </a:prstGeom>
                    <a:noFill/>
                    <a:ln>
                      <a:noFill/>
                    </a:ln>
                    <a:effectLst/>
                    <a:extLst/>
                  </pic:spPr>
                </pic:pic>
              </a:graphicData>
            </a:graphic>
          </wp:inline>
        </w:drawing>
      </w:r>
    </w:p>
    <w:p w14:paraId="052CC8BF" w14:textId="77777777" w:rsidR="00B95844" w:rsidRDefault="00B95844" w:rsidP="00B95844">
      <w:pPr>
        <w:pStyle w:val="a3"/>
        <w:jc w:val="left"/>
      </w:pPr>
      <w:r>
        <w:t xml:space="preserve">Figure </w:t>
      </w:r>
      <w:r>
        <w:rPr>
          <w:rFonts w:hint="eastAsia"/>
          <w:lang w:eastAsia="zh-TW"/>
        </w:rPr>
        <w:t>3</w:t>
      </w:r>
      <w:r>
        <w:t xml:space="preserve">: </w:t>
      </w:r>
      <w:r w:rsidR="005D0AB4">
        <w:rPr>
          <w:rFonts w:hint="eastAsia"/>
          <w:b w:val="0"/>
          <w:lang w:eastAsia="zh-TW"/>
        </w:rPr>
        <w:t>Origin</w:t>
      </w:r>
      <w:r w:rsidR="00B26922">
        <w:rPr>
          <w:b w:val="0"/>
          <w:lang w:eastAsia="zh-TW"/>
        </w:rPr>
        <w:t>al</w:t>
      </w:r>
      <w:r w:rsidR="005D0AB4">
        <w:rPr>
          <w:rFonts w:hint="eastAsia"/>
          <w:b w:val="0"/>
          <w:lang w:eastAsia="zh-TW"/>
        </w:rPr>
        <w:t xml:space="preserve"> compact array nozzle of HP system</w:t>
      </w:r>
      <w:r w:rsidRPr="008357DD">
        <w:rPr>
          <w:b w:val="0"/>
        </w:rPr>
        <w:t>.</w:t>
      </w:r>
    </w:p>
    <w:p w14:paraId="70D4FCFC" w14:textId="77777777" w:rsidR="00544F02" w:rsidRDefault="00B53F02" w:rsidP="00544F02">
      <w:pPr>
        <w:pStyle w:val="1"/>
        <w:rPr>
          <w:lang w:eastAsia="zh-TW"/>
        </w:rPr>
      </w:pPr>
      <w:r>
        <w:rPr>
          <w:rFonts w:hint="eastAsia"/>
          <w:lang w:eastAsia="zh-TW"/>
        </w:rPr>
        <w:t>2</w:t>
      </w:r>
      <w:r w:rsidR="00544F02">
        <w:t xml:space="preserve">. </w:t>
      </w:r>
      <w:r w:rsidR="00544F02">
        <w:rPr>
          <w:rFonts w:hint="eastAsia"/>
          <w:lang w:eastAsia="zh-TW"/>
        </w:rPr>
        <w:t>System Design</w:t>
      </w:r>
      <w:r w:rsidR="005D0AB4">
        <w:rPr>
          <w:rFonts w:hint="eastAsia"/>
          <w:lang w:eastAsia="zh-TW"/>
        </w:rPr>
        <w:t xml:space="preserve"> of New Sonic Nozzle</w:t>
      </w:r>
    </w:p>
    <w:p w14:paraId="35FA3A3F" w14:textId="77777777" w:rsidR="00B95844" w:rsidRDefault="00B95844">
      <w:pPr>
        <w:pStyle w:val="a4"/>
        <w:rPr>
          <w:rFonts w:eastAsia="微軟正黑體"/>
          <w:szCs w:val="24"/>
          <w:lang w:eastAsia="zh-TW"/>
        </w:rPr>
      </w:pPr>
    </w:p>
    <w:p w14:paraId="5B994F89" w14:textId="769A40EB" w:rsidR="004256DF" w:rsidRDefault="004256DF">
      <w:pPr>
        <w:pStyle w:val="a4"/>
        <w:rPr>
          <w:rFonts w:eastAsia="微軟正黑體"/>
          <w:szCs w:val="24"/>
          <w:lang w:eastAsia="zh-TW"/>
        </w:rPr>
      </w:pPr>
      <w:r>
        <w:rPr>
          <w:rFonts w:eastAsia="微軟正黑體" w:hint="eastAsia"/>
          <w:szCs w:val="24"/>
          <w:lang w:eastAsia="zh-TW"/>
        </w:rPr>
        <w:t>When</w:t>
      </w:r>
      <w:r>
        <w:rPr>
          <w:rFonts w:eastAsia="微軟正黑體"/>
          <w:szCs w:val="24"/>
          <w:lang w:eastAsia="zh-TW"/>
        </w:rPr>
        <w:t xml:space="preserve"> </w:t>
      </w:r>
      <w:r w:rsidR="00C32A54">
        <w:rPr>
          <w:rFonts w:eastAsia="微軟正黑體"/>
          <w:szCs w:val="24"/>
          <w:lang w:eastAsia="zh-TW"/>
        </w:rPr>
        <w:t xml:space="preserve">the </w:t>
      </w:r>
      <w:r>
        <w:rPr>
          <w:rFonts w:eastAsia="微軟正黑體"/>
          <w:szCs w:val="24"/>
          <w:lang w:eastAsia="zh-TW"/>
        </w:rPr>
        <w:t xml:space="preserve">new </w:t>
      </w:r>
      <w:r w:rsidR="00D003B4">
        <w:rPr>
          <w:rFonts w:eastAsia="微軟正黑體" w:hint="eastAsia"/>
          <w:szCs w:val="24"/>
          <w:lang w:eastAsia="zh-TW"/>
        </w:rPr>
        <w:t>SNs</w:t>
      </w:r>
      <w:r>
        <w:rPr>
          <w:rFonts w:eastAsia="微軟正黑體"/>
          <w:szCs w:val="24"/>
          <w:lang w:eastAsia="zh-TW"/>
        </w:rPr>
        <w:t xml:space="preserve"> </w:t>
      </w:r>
      <w:r>
        <w:rPr>
          <w:rFonts w:eastAsia="微軟正黑體" w:hint="eastAsia"/>
          <w:szCs w:val="24"/>
          <w:lang w:eastAsia="zh-TW"/>
        </w:rPr>
        <w:t>is planned to</w:t>
      </w:r>
      <w:r>
        <w:rPr>
          <w:rFonts w:eastAsia="微軟正黑體"/>
          <w:szCs w:val="24"/>
          <w:lang w:eastAsia="zh-TW"/>
        </w:rPr>
        <w:t xml:space="preserve"> replac</w:t>
      </w:r>
      <w:r>
        <w:rPr>
          <w:rFonts w:eastAsia="微軟正黑體" w:hint="eastAsia"/>
          <w:szCs w:val="24"/>
          <w:lang w:eastAsia="zh-TW"/>
        </w:rPr>
        <w:t>e</w:t>
      </w:r>
      <w:r>
        <w:rPr>
          <w:rFonts w:eastAsia="微軟正黑體"/>
          <w:szCs w:val="24"/>
          <w:lang w:eastAsia="zh-TW"/>
        </w:rPr>
        <w:t xml:space="preserve"> </w:t>
      </w:r>
      <w:r w:rsidR="00C32A54">
        <w:rPr>
          <w:rFonts w:eastAsia="微軟正黑體"/>
          <w:szCs w:val="24"/>
          <w:lang w:eastAsia="zh-TW"/>
        </w:rPr>
        <w:t xml:space="preserve">the </w:t>
      </w:r>
      <w:r>
        <w:rPr>
          <w:rFonts w:eastAsia="微軟正黑體"/>
          <w:szCs w:val="24"/>
          <w:lang w:eastAsia="zh-TW"/>
        </w:rPr>
        <w:t xml:space="preserve">original </w:t>
      </w:r>
      <w:r w:rsidR="00D003B4">
        <w:rPr>
          <w:rFonts w:eastAsia="微軟正黑體" w:hint="eastAsia"/>
          <w:szCs w:val="24"/>
          <w:lang w:eastAsia="zh-TW"/>
        </w:rPr>
        <w:t>SN</w:t>
      </w:r>
      <w:r w:rsidR="00C32A54">
        <w:rPr>
          <w:rFonts w:eastAsia="微軟正黑體"/>
          <w:szCs w:val="24"/>
          <w:lang w:eastAsia="zh-TW"/>
        </w:rPr>
        <w:t>s</w:t>
      </w:r>
      <w:r>
        <w:rPr>
          <w:rFonts w:eastAsia="微軟正黑體"/>
          <w:szCs w:val="24"/>
          <w:lang w:eastAsia="zh-TW"/>
        </w:rPr>
        <w:t xml:space="preserve">, the shortcomings </w:t>
      </w:r>
      <w:r>
        <w:rPr>
          <w:rFonts w:eastAsia="微軟正黑體" w:hint="eastAsia"/>
          <w:szCs w:val="24"/>
          <w:lang w:eastAsia="zh-TW"/>
        </w:rPr>
        <w:t>of</w:t>
      </w:r>
      <w:r>
        <w:rPr>
          <w:rFonts w:eastAsia="微軟正黑體"/>
          <w:szCs w:val="24"/>
          <w:lang w:eastAsia="zh-TW"/>
        </w:rPr>
        <w:t xml:space="preserve"> compact nozzle </w:t>
      </w:r>
      <w:r>
        <w:rPr>
          <w:rFonts w:eastAsia="微軟正黑體" w:hint="eastAsia"/>
          <w:szCs w:val="24"/>
          <w:lang w:eastAsia="zh-TW"/>
        </w:rPr>
        <w:t xml:space="preserve">are considered as </w:t>
      </w:r>
      <w:r>
        <w:rPr>
          <w:rFonts w:eastAsia="微軟正黑體"/>
          <w:szCs w:val="24"/>
          <w:lang w:eastAsia="zh-TW"/>
        </w:rPr>
        <w:t>follow</w:t>
      </w:r>
      <w:r>
        <w:rPr>
          <w:rFonts w:eastAsia="微軟正黑體" w:hint="eastAsia"/>
          <w:szCs w:val="24"/>
          <w:lang w:eastAsia="zh-TW"/>
        </w:rPr>
        <w:t>s</w:t>
      </w:r>
      <w:r w:rsidR="0025572B">
        <w:rPr>
          <w:rFonts w:eastAsia="微軟正黑體"/>
          <w:szCs w:val="24"/>
          <w:lang w:eastAsia="zh-TW"/>
        </w:rPr>
        <w:t>.</w:t>
      </w:r>
    </w:p>
    <w:p w14:paraId="238D3401" w14:textId="77777777" w:rsidR="004256DF" w:rsidRDefault="00D003B4" w:rsidP="004256DF">
      <w:pPr>
        <w:pStyle w:val="a4"/>
        <w:numPr>
          <w:ilvl w:val="0"/>
          <w:numId w:val="6"/>
        </w:numPr>
        <w:rPr>
          <w:rFonts w:eastAsia="微軟正黑體"/>
          <w:szCs w:val="24"/>
          <w:lang w:eastAsia="zh-TW"/>
        </w:rPr>
      </w:pPr>
      <w:r>
        <w:rPr>
          <w:rFonts w:eastAsia="微軟正黑體" w:hint="eastAsia"/>
          <w:szCs w:val="24"/>
          <w:lang w:eastAsia="zh-TW"/>
        </w:rPr>
        <w:t>Compact nozzle has l</w:t>
      </w:r>
      <w:r w:rsidR="004256DF" w:rsidRPr="004256DF">
        <w:rPr>
          <w:rFonts w:eastAsia="微軟正黑體"/>
          <w:szCs w:val="24"/>
          <w:lang w:eastAsia="zh-TW"/>
        </w:rPr>
        <w:t>arge inventory volume, leading to higher uncertainty upon calibrating by the weighing system.</w:t>
      </w:r>
    </w:p>
    <w:p w14:paraId="7B10E027" w14:textId="77777777" w:rsidR="004256DF" w:rsidRDefault="004256DF" w:rsidP="004256DF">
      <w:pPr>
        <w:pStyle w:val="a4"/>
        <w:numPr>
          <w:ilvl w:val="0"/>
          <w:numId w:val="6"/>
        </w:numPr>
        <w:rPr>
          <w:rFonts w:eastAsia="微軟正黑體"/>
          <w:szCs w:val="24"/>
          <w:lang w:eastAsia="zh-TW"/>
        </w:rPr>
      </w:pPr>
      <w:r w:rsidRPr="004256DF">
        <w:rPr>
          <w:rFonts w:eastAsia="微軟正黑體"/>
          <w:szCs w:val="24"/>
          <w:lang w:eastAsia="zh-TW"/>
        </w:rPr>
        <w:t xml:space="preserve">The leakage </w:t>
      </w:r>
      <w:r w:rsidR="00D003B4">
        <w:rPr>
          <w:rFonts w:eastAsia="微軟正黑體" w:hint="eastAsia"/>
          <w:szCs w:val="24"/>
          <w:lang w:eastAsia="zh-TW"/>
        </w:rPr>
        <w:t xml:space="preserve">of compact nozzle </w:t>
      </w:r>
      <w:r w:rsidRPr="004256DF">
        <w:rPr>
          <w:rFonts w:eastAsia="微軟正黑體"/>
          <w:szCs w:val="24"/>
          <w:lang w:eastAsia="zh-TW"/>
        </w:rPr>
        <w:t>is unable to be tested for individual nozzle, so it is unable to guarantee the calibration result of system</w:t>
      </w:r>
      <w:r w:rsidR="00D003B4">
        <w:rPr>
          <w:rFonts w:eastAsia="微軟正黑體" w:hint="eastAsia"/>
          <w:szCs w:val="24"/>
          <w:lang w:eastAsia="zh-TW"/>
        </w:rPr>
        <w:t>.</w:t>
      </w:r>
    </w:p>
    <w:p w14:paraId="5174378C" w14:textId="16B95DF3" w:rsidR="004256DF" w:rsidRDefault="004256DF" w:rsidP="004256DF">
      <w:pPr>
        <w:pStyle w:val="a4"/>
        <w:numPr>
          <w:ilvl w:val="0"/>
          <w:numId w:val="6"/>
        </w:numPr>
        <w:rPr>
          <w:rFonts w:eastAsia="微軟正黑體"/>
          <w:szCs w:val="24"/>
          <w:lang w:eastAsia="zh-TW"/>
        </w:rPr>
      </w:pPr>
      <w:r>
        <w:rPr>
          <w:rFonts w:eastAsia="微軟正黑體"/>
          <w:szCs w:val="24"/>
          <w:lang w:eastAsia="zh-TW"/>
        </w:rPr>
        <w:t>The upstream pipe</w:t>
      </w:r>
      <w:r>
        <w:rPr>
          <w:rFonts w:eastAsia="微軟正黑體" w:hint="eastAsia"/>
          <w:szCs w:val="24"/>
          <w:lang w:eastAsia="zh-TW"/>
        </w:rPr>
        <w:t xml:space="preserve"> diameter of </w:t>
      </w:r>
      <w:r>
        <w:rPr>
          <w:rFonts w:eastAsia="微軟正黑體"/>
          <w:szCs w:val="24"/>
          <w:lang w:eastAsia="zh-TW"/>
        </w:rPr>
        <w:t>nozzle is 10 inch</w:t>
      </w:r>
      <w:r>
        <w:rPr>
          <w:rFonts w:eastAsia="微軟正黑體" w:hint="eastAsia"/>
          <w:szCs w:val="24"/>
          <w:lang w:eastAsia="zh-TW"/>
        </w:rPr>
        <w:t>es. I</w:t>
      </w:r>
      <w:r>
        <w:rPr>
          <w:rFonts w:eastAsia="微軟正黑體"/>
          <w:szCs w:val="24"/>
          <w:lang w:eastAsia="zh-TW"/>
        </w:rPr>
        <w:t>ts internal temperature has gradient</w:t>
      </w:r>
      <w:r>
        <w:rPr>
          <w:rFonts w:eastAsia="微軟正黑體" w:hint="eastAsia"/>
          <w:szCs w:val="24"/>
          <w:lang w:eastAsia="zh-TW"/>
        </w:rPr>
        <w:t xml:space="preserve"> in</w:t>
      </w:r>
      <w:r>
        <w:rPr>
          <w:rFonts w:eastAsia="微軟正黑體"/>
          <w:szCs w:val="24"/>
          <w:lang w:eastAsia="zh-TW"/>
        </w:rPr>
        <w:t xml:space="preserve"> such big buffer</w:t>
      </w:r>
      <w:r w:rsidR="00B95844">
        <w:rPr>
          <w:rFonts w:eastAsia="微軟正黑體" w:hint="eastAsia"/>
          <w:szCs w:val="24"/>
          <w:lang w:eastAsia="zh-TW"/>
        </w:rPr>
        <w:t xml:space="preserve"> tank</w:t>
      </w:r>
      <w:r>
        <w:rPr>
          <w:rFonts w:eastAsia="微軟正黑體" w:hint="eastAsia"/>
          <w:szCs w:val="24"/>
          <w:lang w:eastAsia="zh-TW"/>
        </w:rPr>
        <w:t>. S</w:t>
      </w:r>
      <w:r>
        <w:rPr>
          <w:rFonts w:eastAsia="微軟正黑體"/>
          <w:szCs w:val="24"/>
          <w:lang w:eastAsia="zh-TW"/>
        </w:rPr>
        <w:t>o</w:t>
      </w:r>
      <w:r>
        <w:rPr>
          <w:rFonts w:eastAsia="微軟正黑體" w:hint="eastAsia"/>
          <w:szCs w:val="24"/>
          <w:lang w:eastAsia="zh-TW"/>
        </w:rPr>
        <w:t xml:space="preserve">, the measured </w:t>
      </w:r>
      <w:r>
        <w:rPr>
          <w:rFonts w:eastAsia="微軟正黑體"/>
          <w:szCs w:val="24"/>
          <w:lang w:eastAsia="zh-TW"/>
        </w:rPr>
        <w:t xml:space="preserve">temperature </w:t>
      </w:r>
      <w:r>
        <w:rPr>
          <w:rFonts w:eastAsia="微軟正黑體" w:hint="eastAsia"/>
          <w:szCs w:val="24"/>
          <w:lang w:eastAsia="zh-TW"/>
        </w:rPr>
        <w:t>of fixed</w:t>
      </w:r>
      <w:r>
        <w:rPr>
          <w:rFonts w:eastAsia="微軟正黑體"/>
          <w:szCs w:val="24"/>
          <w:lang w:eastAsia="zh-TW"/>
        </w:rPr>
        <w:t xml:space="preserve"> position</w:t>
      </w:r>
      <w:r>
        <w:rPr>
          <w:rFonts w:eastAsia="微軟正黑體" w:hint="eastAsia"/>
          <w:szCs w:val="24"/>
          <w:lang w:eastAsia="zh-TW"/>
        </w:rPr>
        <w:t xml:space="preserve"> </w:t>
      </w:r>
      <w:r>
        <w:rPr>
          <w:rFonts w:eastAsia="微軟正黑體"/>
          <w:szCs w:val="24"/>
          <w:lang w:eastAsia="zh-TW"/>
        </w:rPr>
        <w:t>might</w:t>
      </w:r>
      <w:r>
        <w:rPr>
          <w:rFonts w:eastAsia="微軟正黑體" w:hint="eastAsia"/>
          <w:szCs w:val="24"/>
          <w:lang w:eastAsia="zh-TW"/>
        </w:rPr>
        <w:t xml:space="preserve"> be different from t</w:t>
      </w:r>
      <w:r>
        <w:rPr>
          <w:rFonts w:eastAsia="微軟正黑體"/>
          <w:szCs w:val="24"/>
          <w:lang w:eastAsia="zh-TW"/>
        </w:rPr>
        <w:t xml:space="preserve">he </w:t>
      </w:r>
      <w:r>
        <w:rPr>
          <w:rFonts w:eastAsia="微軟正黑體" w:hint="eastAsia"/>
          <w:szCs w:val="24"/>
          <w:lang w:eastAsia="zh-TW"/>
        </w:rPr>
        <w:t xml:space="preserve">actual </w:t>
      </w:r>
      <w:r>
        <w:rPr>
          <w:rFonts w:eastAsia="微軟正黑體"/>
          <w:szCs w:val="24"/>
          <w:lang w:eastAsia="zh-TW"/>
        </w:rPr>
        <w:t>temperatures</w:t>
      </w:r>
      <w:r>
        <w:rPr>
          <w:rFonts w:eastAsia="微軟正黑體" w:hint="eastAsia"/>
          <w:szCs w:val="24"/>
          <w:lang w:eastAsia="zh-TW"/>
        </w:rPr>
        <w:t xml:space="preserve"> at</w:t>
      </w:r>
      <w:r>
        <w:rPr>
          <w:rFonts w:eastAsia="微軟正黑體"/>
          <w:szCs w:val="24"/>
          <w:lang w:eastAsia="zh-TW"/>
        </w:rPr>
        <w:t xml:space="preserve"> </w:t>
      </w:r>
      <w:r w:rsidR="00D003B4">
        <w:rPr>
          <w:rFonts w:eastAsia="微軟正黑體" w:hint="eastAsia"/>
          <w:szCs w:val="24"/>
          <w:lang w:eastAsia="zh-TW"/>
        </w:rPr>
        <w:t>the nozzle</w:t>
      </w:r>
      <w:r w:rsidR="00D003B4">
        <w:rPr>
          <w:rFonts w:eastAsia="微軟正黑體"/>
          <w:szCs w:val="24"/>
          <w:lang w:eastAsia="zh-TW"/>
        </w:rPr>
        <w:t>’</w:t>
      </w:r>
      <w:r w:rsidR="00D003B4">
        <w:rPr>
          <w:rFonts w:eastAsia="微軟正黑體" w:hint="eastAsia"/>
          <w:szCs w:val="24"/>
          <w:lang w:eastAsia="zh-TW"/>
        </w:rPr>
        <w:t xml:space="preserve">s </w:t>
      </w:r>
      <w:r>
        <w:rPr>
          <w:rFonts w:eastAsia="微軟正黑體"/>
          <w:szCs w:val="24"/>
          <w:lang w:eastAsia="zh-TW"/>
        </w:rPr>
        <w:t>upstream position</w:t>
      </w:r>
      <w:r>
        <w:rPr>
          <w:rFonts w:eastAsia="微軟正黑體" w:hint="eastAsia"/>
          <w:szCs w:val="24"/>
          <w:lang w:eastAsia="zh-TW"/>
        </w:rPr>
        <w:t>.</w:t>
      </w:r>
    </w:p>
    <w:p w14:paraId="7283C79A" w14:textId="77777777" w:rsidR="004256DF" w:rsidRDefault="004256DF">
      <w:pPr>
        <w:pStyle w:val="a4"/>
        <w:rPr>
          <w:rFonts w:eastAsia="微軟正黑體"/>
          <w:szCs w:val="24"/>
          <w:lang w:eastAsia="zh-TW"/>
        </w:rPr>
      </w:pPr>
    </w:p>
    <w:p w14:paraId="448D65AB" w14:textId="7927AAB6" w:rsidR="0062005F" w:rsidRDefault="004256DF">
      <w:pPr>
        <w:pStyle w:val="a4"/>
        <w:rPr>
          <w:rFonts w:eastAsia="微軟正黑體"/>
          <w:szCs w:val="24"/>
          <w:lang w:eastAsia="zh-TW"/>
        </w:rPr>
      </w:pPr>
      <w:r w:rsidRPr="004256DF">
        <w:rPr>
          <w:rFonts w:eastAsia="微軟正黑體"/>
          <w:szCs w:val="24"/>
          <w:lang w:eastAsia="zh-TW"/>
        </w:rPr>
        <w:t xml:space="preserve">After considering the shortcomings of </w:t>
      </w:r>
      <w:r w:rsidR="00D003B4">
        <w:rPr>
          <w:rFonts w:eastAsia="微軟正黑體" w:hint="eastAsia"/>
          <w:szCs w:val="24"/>
          <w:lang w:eastAsia="zh-TW"/>
        </w:rPr>
        <w:t xml:space="preserve">SN </w:t>
      </w:r>
      <w:r w:rsidRPr="004256DF">
        <w:rPr>
          <w:rFonts w:eastAsia="微軟正黑體"/>
          <w:szCs w:val="24"/>
          <w:lang w:eastAsia="zh-TW"/>
        </w:rPr>
        <w:t>array</w:t>
      </w:r>
      <w:r w:rsidR="00D003B4">
        <w:rPr>
          <w:rFonts w:eastAsia="微軟正黑體" w:hint="eastAsia"/>
          <w:szCs w:val="24"/>
          <w:lang w:eastAsia="zh-TW"/>
        </w:rPr>
        <w:t xml:space="preserve"> design</w:t>
      </w:r>
      <w:r w:rsidRPr="004256DF">
        <w:rPr>
          <w:rFonts w:eastAsia="微軟正黑體"/>
          <w:szCs w:val="24"/>
          <w:lang w:eastAsia="zh-TW"/>
        </w:rPr>
        <w:t>, it is determined to design new SN with independent nozzle</w:t>
      </w:r>
      <w:r w:rsidR="005D0AB4">
        <w:rPr>
          <w:rFonts w:eastAsia="微軟正黑體" w:hint="eastAsia"/>
          <w:szCs w:val="24"/>
          <w:lang w:eastAsia="zh-TW"/>
        </w:rPr>
        <w:t xml:space="preserve"> configuration</w:t>
      </w:r>
      <w:r w:rsidR="0025572B">
        <w:rPr>
          <w:rFonts w:eastAsia="微軟正黑體"/>
          <w:szCs w:val="24"/>
          <w:lang w:eastAsia="zh-TW"/>
        </w:rPr>
        <w:t>.</w:t>
      </w:r>
      <w:r w:rsidRPr="004256DF">
        <w:rPr>
          <w:rFonts w:eastAsia="微軟正黑體"/>
          <w:szCs w:val="24"/>
          <w:lang w:eastAsia="zh-TW"/>
        </w:rPr>
        <w:t xml:space="preserve"> </w:t>
      </w:r>
      <w:r w:rsidR="0025572B">
        <w:rPr>
          <w:rFonts w:eastAsia="微軟正黑體"/>
          <w:szCs w:val="24"/>
          <w:lang w:eastAsia="zh-TW"/>
        </w:rPr>
        <w:t>T</w:t>
      </w:r>
      <w:r w:rsidRPr="004256DF">
        <w:rPr>
          <w:rFonts w:eastAsia="微軟正黑體"/>
          <w:szCs w:val="24"/>
          <w:lang w:eastAsia="zh-TW"/>
        </w:rPr>
        <w:t>he system design is shown in Fig</w:t>
      </w:r>
      <w:r w:rsidR="005D0AB4">
        <w:rPr>
          <w:rFonts w:eastAsia="微軟正黑體" w:hint="eastAsia"/>
          <w:szCs w:val="24"/>
          <w:lang w:eastAsia="zh-TW"/>
        </w:rPr>
        <w:t>ure</w:t>
      </w:r>
      <w:r w:rsidRPr="004256DF">
        <w:rPr>
          <w:rFonts w:eastAsia="微軟正黑體"/>
          <w:szCs w:val="24"/>
          <w:lang w:eastAsia="zh-TW"/>
        </w:rPr>
        <w:t xml:space="preserve"> </w:t>
      </w:r>
      <w:r w:rsidR="0062005F">
        <w:rPr>
          <w:rFonts w:eastAsia="微軟正黑體" w:hint="eastAsia"/>
          <w:szCs w:val="24"/>
          <w:lang w:eastAsia="zh-TW"/>
        </w:rPr>
        <w:t>4</w:t>
      </w:r>
      <w:r w:rsidRPr="004256DF">
        <w:rPr>
          <w:rFonts w:eastAsia="微軟正黑體"/>
          <w:szCs w:val="24"/>
          <w:lang w:eastAsia="zh-TW"/>
        </w:rPr>
        <w:t xml:space="preserve">. There are valves at upstream and downstream of each nozzle to carry </w:t>
      </w:r>
      <w:r w:rsidR="00F944BA">
        <w:rPr>
          <w:rFonts w:eastAsia="微軟正黑體"/>
          <w:szCs w:val="24"/>
          <w:lang w:eastAsia="zh-TW"/>
        </w:rPr>
        <w:t>out</w:t>
      </w:r>
      <w:r w:rsidRPr="004256DF">
        <w:rPr>
          <w:rFonts w:eastAsia="微軟正黑體"/>
          <w:szCs w:val="24"/>
          <w:lang w:eastAsia="zh-TW"/>
        </w:rPr>
        <w:t xml:space="preserve"> the on-off control, and there </w:t>
      </w:r>
      <w:r w:rsidR="006E0226">
        <w:rPr>
          <w:rFonts w:eastAsia="微軟正黑體"/>
          <w:szCs w:val="24"/>
          <w:lang w:eastAsia="zh-TW"/>
        </w:rPr>
        <w:t>are</w:t>
      </w:r>
      <w:r w:rsidRPr="004256DF">
        <w:rPr>
          <w:rFonts w:eastAsia="微軟正黑體"/>
          <w:szCs w:val="24"/>
          <w:lang w:eastAsia="zh-TW"/>
        </w:rPr>
        <w:t xml:space="preserve"> independent temperature and pressure measurement</w:t>
      </w:r>
      <w:r w:rsidR="006E0226">
        <w:rPr>
          <w:rFonts w:eastAsia="微軟正黑體"/>
          <w:szCs w:val="24"/>
          <w:lang w:eastAsia="zh-TW"/>
        </w:rPr>
        <w:t>s</w:t>
      </w:r>
      <w:r w:rsidRPr="004256DF">
        <w:rPr>
          <w:rFonts w:eastAsia="微軟正黑體"/>
          <w:szCs w:val="24"/>
          <w:lang w:eastAsia="zh-TW"/>
        </w:rPr>
        <w:t xml:space="preserve">. </w:t>
      </w:r>
    </w:p>
    <w:p w14:paraId="7F821B5F" w14:textId="77777777" w:rsidR="0062005F" w:rsidRDefault="0062005F" w:rsidP="0062005F">
      <w:pPr>
        <w:pStyle w:val="a4"/>
        <w:jc w:val="center"/>
        <w:rPr>
          <w:rFonts w:eastAsia="微軟正黑體"/>
          <w:szCs w:val="24"/>
          <w:lang w:eastAsia="zh-TW"/>
        </w:rPr>
      </w:pPr>
      <w:r w:rsidRPr="009D5634">
        <w:rPr>
          <w:noProof/>
          <w:lang w:val="en-US" w:eastAsia="zh-TW"/>
        </w:rPr>
        <w:lastRenderedPageBreak/>
        <w:drawing>
          <wp:inline distT="0" distB="0" distL="0" distR="0" wp14:anchorId="1E04560A" wp14:editId="2765869D">
            <wp:extent cx="1986643" cy="1574015"/>
            <wp:effectExtent l="19050" t="19050" r="13970" b="2667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466" cy="1579421"/>
                    </a:xfrm>
                    <a:prstGeom prst="rect">
                      <a:avLst/>
                    </a:prstGeom>
                    <a:noFill/>
                    <a:ln>
                      <a:solidFill>
                        <a:schemeClr val="accent1"/>
                      </a:solidFill>
                    </a:ln>
                    <a:extLst/>
                  </pic:spPr>
                </pic:pic>
              </a:graphicData>
            </a:graphic>
          </wp:inline>
        </w:drawing>
      </w:r>
    </w:p>
    <w:p w14:paraId="3D610BF0" w14:textId="77777777" w:rsidR="0062005F" w:rsidRDefault="0062005F" w:rsidP="0062005F">
      <w:pPr>
        <w:pStyle w:val="a3"/>
        <w:jc w:val="left"/>
      </w:pPr>
      <w:r>
        <w:t xml:space="preserve">Figure </w:t>
      </w:r>
      <w:r>
        <w:rPr>
          <w:rFonts w:hint="eastAsia"/>
          <w:lang w:eastAsia="zh-TW"/>
        </w:rPr>
        <w:t>4</w:t>
      </w:r>
      <w:r>
        <w:t xml:space="preserve">: </w:t>
      </w:r>
      <w:r>
        <w:rPr>
          <w:rFonts w:hint="eastAsia"/>
          <w:b w:val="0"/>
          <w:lang w:eastAsia="zh-TW"/>
        </w:rPr>
        <w:t>New single nozzle design</w:t>
      </w:r>
      <w:r w:rsidRPr="008357DD">
        <w:rPr>
          <w:b w:val="0"/>
        </w:rPr>
        <w:t>.</w:t>
      </w:r>
    </w:p>
    <w:p w14:paraId="4F13DCEA" w14:textId="77777777" w:rsidR="0062005F" w:rsidRDefault="0062005F">
      <w:pPr>
        <w:pStyle w:val="a4"/>
        <w:rPr>
          <w:rFonts w:eastAsia="微軟正黑體"/>
          <w:szCs w:val="24"/>
          <w:lang w:eastAsia="zh-TW"/>
        </w:rPr>
      </w:pPr>
    </w:p>
    <w:p w14:paraId="480ED7F8" w14:textId="01CD1177" w:rsidR="004256DF" w:rsidRDefault="002902C5">
      <w:pPr>
        <w:pStyle w:val="a4"/>
        <w:rPr>
          <w:rFonts w:eastAsia="微軟正黑體"/>
          <w:szCs w:val="24"/>
          <w:lang w:eastAsia="zh-TW"/>
        </w:rPr>
      </w:pPr>
      <w:r>
        <w:rPr>
          <w:rFonts w:eastAsia="微軟正黑體"/>
          <w:szCs w:val="24"/>
          <w:lang w:eastAsia="zh-TW"/>
        </w:rPr>
        <w:t>In the new</w:t>
      </w:r>
      <w:r w:rsidR="004256DF" w:rsidRPr="004256DF">
        <w:rPr>
          <w:rFonts w:eastAsia="微軟正黑體"/>
          <w:szCs w:val="24"/>
          <w:lang w:eastAsia="zh-TW"/>
        </w:rPr>
        <w:t xml:space="preserve"> system</w:t>
      </w:r>
      <w:r>
        <w:rPr>
          <w:rFonts w:eastAsia="微軟正黑體"/>
          <w:szCs w:val="24"/>
          <w:lang w:eastAsia="zh-TW"/>
        </w:rPr>
        <w:t>,</w:t>
      </w:r>
      <w:r w:rsidR="004256DF" w:rsidRPr="004256DF">
        <w:rPr>
          <w:rFonts w:eastAsia="微軟正黑體"/>
          <w:szCs w:val="24"/>
          <w:lang w:eastAsia="zh-TW"/>
        </w:rPr>
        <w:t xml:space="preserve"> </w:t>
      </w:r>
      <w:r w:rsidRPr="004256DF">
        <w:rPr>
          <w:rFonts w:eastAsia="微軟正黑體"/>
          <w:szCs w:val="24"/>
          <w:lang w:eastAsia="zh-TW"/>
        </w:rPr>
        <w:t xml:space="preserve">7 nozzles </w:t>
      </w:r>
      <w:r>
        <w:rPr>
          <w:rFonts w:eastAsia="微軟正黑體"/>
          <w:szCs w:val="24"/>
          <w:lang w:eastAsia="zh-TW"/>
        </w:rPr>
        <w:t>has been</w:t>
      </w:r>
      <w:r w:rsidR="004256DF" w:rsidRPr="004256DF">
        <w:rPr>
          <w:rFonts w:eastAsia="微軟正黑體"/>
          <w:szCs w:val="24"/>
          <w:lang w:eastAsia="zh-TW"/>
        </w:rPr>
        <w:t xml:space="preserve"> upgrade</w:t>
      </w:r>
      <w:r>
        <w:rPr>
          <w:rFonts w:eastAsia="微軟正黑體"/>
          <w:szCs w:val="24"/>
          <w:lang w:eastAsia="zh-TW"/>
        </w:rPr>
        <w:t>d</w:t>
      </w:r>
      <w:r w:rsidR="004256DF" w:rsidRPr="004256DF">
        <w:rPr>
          <w:rFonts w:eastAsia="微軟正黑體"/>
          <w:szCs w:val="24"/>
          <w:lang w:eastAsia="zh-TW"/>
        </w:rPr>
        <w:t xml:space="preserve"> altogether, and the </w:t>
      </w:r>
      <w:r w:rsidR="0062005F">
        <w:rPr>
          <w:rFonts w:eastAsia="微軟正黑體" w:hint="eastAsia"/>
          <w:szCs w:val="24"/>
          <w:lang w:eastAsia="zh-TW"/>
        </w:rPr>
        <w:t>throat diameter</w:t>
      </w:r>
      <w:r>
        <w:rPr>
          <w:rFonts w:eastAsia="微軟正黑體"/>
          <w:szCs w:val="24"/>
          <w:lang w:eastAsia="zh-TW"/>
        </w:rPr>
        <w:t>s</w:t>
      </w:r>
      <w:r w:rsidR="0062005F">
        <w:rPr>
          <w:rFonts w:eastAsia="微軟正黑體" w:hint="eastAsia"/>
          <w:szCs w:val="24"/>
          <w:lang w:eastAsia="zh-TW"/>
        </w:rPr>
        <w:t xml:space="preserve"> </w:t>
      </w:r>
      <w:r>
        <w:rPr>
          <w:rFonts w:eastAsia="微軟正黑體"/>
          <w:szCs w:val="24"/>
          <w:lang w:eastAsia="zh-TW"/>
        </w:rPr>
        <w:t>for 7 nozzles are tabulated</w:t>
      </w:r>
      <w:r w:rsidR="00D91E29">
        <w:rPr>
          <w:rFonts w:eastAsia="微軟正黑體" w:hint="eastAsia"/>
          <w:szCs w:val="24"/>
          <w:lang w:eastAsia="zh-TW"/>
        </w:rPr>
        <w:t xml:space="preserve"> </w:t>
      </w:r>
      <w:r w:rsidR="004256DF" w:rsidRPr="004256DF">
        <w:rPr>
          <w:rFonts w:eastAsia="微軟正黑體"/>
          <w:szCs w:val="24"/>
          <w:lang w:eastAsia="zh-TW"/>
        </w:rPr>
        <w:t xml:space="preserve">in </w:t>
      </w:r>
      <w:r w:rsidR="0062005F">
        <w:rPr>
          <w:rFonts w:eastAsia="微軟正黑體" w:hint="eastAsia"/>
          <w:szCs w:val="24"/>
          <w:lang w:eastAsia="zh-TW"/>
        </w:rPr>
        <w:t>T</w:t>
      </w:r>
      <w:r w:rsidR="004256DF" w:rsidRPr="004256DF">
        <w:rPr>
          <w:rFonts w:eastAsia="微軟正黑體"/>
          <w:szCs w:val="24"/>
          <w:lang w:eastAsia="zh-TW"/>
        </w:rPr>
        <w:t xml:space="preserve">able </w:t>
      </w:r>
      <w:r w:rsidR="00D003B4">
        <w:rPr>
          <w:rFonts w:eastAsia="微軟正黑體" w:hint="eastAsia"/>
          <w:szCs w:val="24"/>
          <w:lang w:eastAsia="zh-TW"/>
        </w:rPr>
        <w:t>1</w:t>
      </w:r>
      <w:r w:rsidR="004256DF" w:rsidRPr="004256DF">
        <w:rPr>
          <w:rFonts w:eastAsia="微軟正黑體"/>
          <w:szCs w:val="24"/>
          <w:lang w:eastAsia="zh-TW"/>
        </w:rPr>
        <w:t xml:space="preserve">. Upon designing, the </w:t>
      </w:r>
      <w:r w:rsidR="0062005F">
        <w:rPr>
          <w:rFonts w:eastAsia="微軟正黑體" w:hint="eastAsia"/>
          <w:szCs w:val="24"/>
          <w:lang w:eastAsia="zh-TW"/>
        </w:rPr>
        <w:t>D</w:t>
      </w:r>
      <w:r w:rsidR="004256DF" w:rsidRPr="004256DF">
        <w:rPr>
          <w:rFonts w:eastAsia="微軟正黑體"/>
          <w:szCs w:val="24"/>
          <w:lang w:eastAsia="zh-TW"/>
        </w:rPr>
        <w:t>/</w:t>
      </w:r>
      <w:r w:rsidR="0062005F">
        <w:rPr>
          <w:rFonts w:eastAsia="微軟正黑體" w:hint="eastAsia"/>
          <w:szCs w:val="24"/>
          <w:lang w:eastAsia="zh-TW"/>
        </w:rPr>
        <w:t>d</w:t>
      </w:r>
      <w:r w:rsidR="004256DF" w:rsidRPr="004256DF">
        <w:rPr>
          <w:rFonts w:eastAsia="微軟正黑體"/>
          <w:szCs w:val="24"/>
          <w:lang w:eastAsia="zh-TW"/>
        </w:rPr>
        <w:t xml:space="preserve"> (</w:t>
      </w:r>
      <w:r w:rsidR="0062005F" w:rsidRPr="004256DF">
        <w:rPr>
          <w:rFonts w:eastAsia="微軟正黑體"/>
          <w:szCs w:val="24"/>
          <w:lang w:eastAsia="zh-TW"/>
        </w:rPr>
        <w:t>upstream pipe diameter</w:t>
      </w:r>
      <w:r w:rsidR="0062005F">
        <w:rPr>
          <w:rFonts w:eastAsia="微軟正黑體" w:hint="eastAsia"/>
          <w:szCs w:val="24"/>
          <w:lang w:eastAsia="zh-TW"/>
        </w:rPr>
        <w:t>/</w:t>
      </w:r>
      <w:r w:rsidR="004256DF" w:rsidRPr="004256DF">
        <w:rPr>
          <w:rFonts w:eastAsia="微軟正黑體"/>
          <w:szCs w:val="24"/>
          <w:lang w:eastAsia="zh-TW"/>
        </w:rPr>
        <w:t>throat diameter of nozzle) is greater than 4.5, which complies with ISO</w:t>
      </w:r>
      <w:r w:rsidR="006E0226">
        <w:rPr>
          <w:rFonts w:eastAsia="微軟正黑體"/>
          <w:szCs w:val="24"/>
          <w:lang w:eastAsia="zh-TW"/>
        </w:rPr>
        <w:t xml:space="preserve"> </w:t>
      </w:r>
      <w:r w:rsidR="004256DF" w:rsidRPr="004256DF">
        <w:rPr>
          <w:rFonts w:eastAsia="微軟正黑體"/>
          <w:szCs w:val="24"/>
          <w:lang w:eastAsia="zh-TW"/>
        </w:rPr>
        <w:t>9300 standard</w:t>
      </w:r>
      <w:r w:rsidR="00E61615">
        <w:rPr>
          <w:rFonts w:eastAsia="微軟正黑體" w:hint="eastAsia"/>
          <w:szCs w:val="24"/>
          <w:lang w:eastAsia="zh-TW"/>
        </w:rPr>
        <w:t xml:space="preserve">, </w:t>
      </w:r>
      <w:r w:rsidR="006E0226">
        <w:rPr>
          <w:rFonts w:eastAsia="微軟正黑體"/>
          <w:szCs w:val="24"/>
          <w:lang w:eastAsia="zh-TW"/>
        </w:rPr>
        <w:t>which requires that the value</w:t>
      </w:r>
      <w:r w:rsidR="00E61615">
        <w:rPr>
          <w:rFonts w:eastAsia="微軟正黑體" w:hint="eastAsia"/>
          <w:szCs w:val="24"/>
          <w:lang w:eastAsia="zh-TW"/>
        </w:rPr>
        <w:t xml:space="preserve"> be larger than </w:t>
      </w:r>
      <w:r w:rsidR="004256DF" w:rsidRPr="004256DF">
        <w:rPr>
          <w:rFonts w:eastAsia="微軟正黑體"/>
          <w:szCs w:val="24"/>
          <w:lang w:eastAsia="zh-TW"/>
        </w:rPr>
        <w:t>4.</w:t>
      </w:r>
    </w:p>
    <w:p w14:paraId="7C803290" w14:textId="77777777" w:rsidR="00EF68E0" w:rsidRPr="00D91E29" w:rsidRDefault="00EF68E0">
      <w:pPr>
        <w:pStyle w:val="a4"/>
        <w:rPr>
          <w:rFonts w:eastAsia="微軟正黑體"/>
          <w:szCs w:val="24"/>
          <w:lang w:eastAsia="zh-TW"/>
        </w:rPr>
      </w:pPr>
    </w:p>
    <w:p w14:paraId="5D20A69C" w14:textId="77777777" w:rsidR="00EF68E0" w:rsidRPr="00F35902" w:rsidRDefault="00F35902" w:rsidP="00F35902">
      <w:pPr>
        <w:pStyle w:val="a4"/>
        <w:jc w:val="left"/>
        <w:rPr>
          <w:lang w:eastAsia="zh-TW"/>
        </w:rPr>
      </w:pPr>
      <w:r w:rsidRPr="00FF2D4B">
        <w:rPr>
          <w:b/>
          <w:sz w:val="16"/>
        </w:rPr>
        <w:t>Table 1</w:t>
      </w:r>
      <w:r>
        <w:rPr>
          <w:b/>
          <w:sz w:val="16"/>
        </w:rPr>
        <w:t xml:space="preserve">: </w:t>
      </w:r>
      <w:r w:rsidR="005D0AB4">
        <w:rPr>
          <w:rFonts w:hint="eastAsia"/>
          <w:sz w:val="16"/>
          <w:lang w:eastAsia="zh-TW"/>
        </w:rPr>
        <w:t>7 transfer SN</w:t>
      </w:r>
      <w:r w:rsidR="005D0AB4">
        <w:rPr>
          <w:sz w:val="16"/>
          <w:lang w:eastAsia="zh-TW"/>
        </w:rPr>
        <w:t>’</w:t>
      </w:r>
      <w:r w:rsidR="005D0AB4">
        <w:rPr>
          <w:rFonts w:hint="eastAsia"/>
          <w:sz w:val="16"/>
          <w:lang w:eastAsia="zh-TW"/>
        </w:rPr>
        <w:t>s diameter and D/d</w:t>
      </w:r>
      <w:r>
        <w:rPr>
          <w:sz w:val="16"/>
        </w:rPr>
        <w:t>.</w:t>
      </w:r>
    </w:p>
    <w:tbl>
      <w:tblPr>
        <w:tblW w:w="4548" w:type="dxa"/>
        <w:tblCellMar>
          <w:left w:w="0" w:type="dxa"/>
          <w:right w:w="0" w:type="dxa"/>
        </w:tblCellMar>
        <w:tblLook w:val="0600" w:firstRow="0" w:lastRow="0" w:firstColumn="0" w:lastColumn="0" w:noHBand="1" w:noVBand="1"/>
      </w:tblPr>
      <w:tblGrid>
        <w:gridCol w:w="1288"/>
        <w:gridCol w:w="1276"/>
        <w:gridCol w:w="992"/>
        <w:gridCol w:w="992"/>
      </w:tblGrid>
      <w:tr w:rsidR="00EF68E0" w:rsidRPr="009D5634" w14:paraId="6AE2C5EC" w14:textId="77777777" w:rsidTr="00F35902">
        <w:trPr>
          <w:trHeight w:val="641"/>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48A4A8E1" w14:textId="3323B3C2" w:rsidR="00EF68E0" w:rsidRPr="00B95844" w:rsidRDefault="00F248A8" w:rsidP="00A86855">
            <w:pPr>
              <w:jc w:val="center"/>
              <w:rPr>
                <w:sz w:val="18"/>
                <w:szCs w:val="18"/>
                <w:lang w:val="en-US" w:eastAsia="zh-TW"/>
              </w:rPr>
            </w:pPr>
            <w:r>
              <w:rPr>
                <w:sz w:val="18"/>
                <w:szCs w:val="18"/>
                <w:lang w:val="en-US" w:eastAsia="zh-TW"/>
              </w:rPr>
              <w:t>N</w:t>
            </w:r>
            <w:r w:rsidR="00EF68E0" w:rsidRPr="00B95844">
              <w:rPr>
                <w:rFonts w:hint="eastAsia"/>
                <w:sz w:val="18"/>
                <w:szCs w:val="18"/>
                <w:lang w:val="en-US" w:eastAsia="zh-TW"/>
              </w:rPr>
              <w:t>ozzle th</w:t>
            </w:r>
            <w:r>
              <w:rPr>
                <w:sz w:val="18"/>
                <w:szCs w:val="18"/>
                <w:lang w:val="en-US" w:eastAsia="zh-TW"/>
              </w:rPr>
              <w:t>r</w:t>
            </w:r>
            <w:r w:rsidR="00EF68E0" w:rsidRPr="00B95844">
              <w:rPr>
                <w:rFonts w:hint="eastAsia"/>
                <w:sz w:val="18"/>
                <w:szCs w:val="18"/>
                <w:lang w:val="en-US" w:eastAsia="zh-TW"/>
              </w:rPr>
              <w:t>oat diameter d</w:t>
            </w:r>
            <w:r>
              <w:rPr>
                <w:sz w:val="18"/>
                <w:szCs w:val="18"/>
                <w:lang w:val="en-US" w:eastAsia="zh-TW"/>
              </w:rPr>
              <w:t xml:space="preserve"> </w:t>
            </w:r>
            <w:r>
              <w:rPr>
                <w:sz w:val="18"/>
                <w:szCs w:val="18"/>
                <w:lang w:val="en-US" w:eastAsia="zh-TW"/>
              </w:rPr>
              <w:br/>
            </w:r>
            <w:r w:rsidR="00EF68E0" w:rsidRPr="00B95844">
              <w:rPr>
                <w:rFonts w:hint="eastAsia"/>
                <w:sz w:val="18"/>
                <w:szCs w:val="18"/>
                <w:lang w:val="en-US" w:eastAsia="zh-TW"/>
              </w:rPr>
              <w:t>(mm)</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FEFA364" w14:textId="41E92ED5" w:rsidR="00EF68E0" w:rsidRPr="00B95844" w:rsidRDefault="00F248A8" w:rsidP="00F248A8">
            <w:pPr>
              <w:jc w:val="center"/>
              <w:rPr>
                <w:sz w:val="18"/>
                <w:szCs w:val="18"/>
                <w:lang w:val="en-US" w:eastAsia="zh-TW"/>
              </w:rPr>
            </w:pPr>
            <w:r>
              <w:rPr>
                <w:sz w:val="18"/>
                <w:szCs w:val="18"/>
                <w:lang w:val="en-US" w:eastAsia="zh-TW"/>
              </w:rPr>
              <w:t xml:space="preserve">Nominal </w:t>
            </w:r>
            <w:r w:rsidR="00412D04" w:rsidRPr="00B95844">
              <w:rPr>
                <w:rFonts w:hint="eastAsia"/>
                <w:sz w:val="18"/>
                <w:szCs w:val="18"/>
                <w:lang w:val="en-US" w:eastAsia="zh-TW"/>
              </w:rPr>
              <w:t>n</w:t>
            </w:r>
            <w:r w:rsidR="00EF68E0" w:rsidRPr="00B95844">
              <w:rPr>
                <w:rFonts w:hint="eastAsia"/>
                <w:sz w:val="18"/>
                <w:szCs w:val="18"/>
                <w:lang w:val="en-US" w:eastAsia="zh-TW"/>
              </w:rPr>
              <w:t xml:space="preserve">ozzle </w:t>
            </w:r>
            <w:r w:rsidR="00DB2E47">
              <w:rPr>
                <w:rFonts w:hint="eastAsia"/>
                <w:sz w:val="18"/>
                <w:szCs w:val="18"/>
                <w:lang w:val="en-US" w:eastAsia="zh-TW"/>
              </w:rPr>
              <w:t>f</w:t>
            </w:r>
            <w:r w:rsidR="00EF68E0" w:rsidRPr="00B95844">
              <w:rPr>
                <w:rFonts w:hint="eastAsia"/>
                <w:sz w:val="18"/>
                <w:szCs w:val="18"/>
                <w:lang w:val="en-US" w:eastAsia="zh-TW"/>
              </w:rPr>
              <w:t xml:space="preserve">low rate </w:t>
            </w:r>
            <w:r>
              <w:rPr>
                <w:sz w:val="18"/>
                <w:szCs w:val="18"/>
                <w:lang w:val="en-US" w:eastAsia="zh-TW"/>
              </w:rPr>
              <w:br/>
            </w:r>
            <w:r w:rsidR="00EF68E0" w:rsidRPr="00B95844">
              <w:rPr>
                <w:rFonts w:hint="eastAsia"/>
                <w:sz w:val="18"/>
                <w:szCs w:val="18"/>
                <w:lang w:val="en-US" w:eastAsia="zh-TW"/>
              </w:rPr>
              <w:t>(m</w:t>
            </w:r>
            <w:r w:rsidR="00EF68E0" w:rsidRPr="00B95844">
              <w:rPr>
                <w:rFonts w:hint="eastAsia"/>
                <w:sz w:val="18"/>
                <w:szCs w:val="18"/>
                <w:vertAlign w:val="superscript"/>
                <w:lang w:val="en-US" w:eastAsia="zh-TW"/>
              </w:rPr>
              <w:t>3</w:t>
            </w:r>
            <w:r w:rsidR="00EF68E0" w:rsidRPr="00B95844">
              <w:rPr>
                <w:rFonts w:hint="eastAsia"/>
                <w:sz w:val="18"/>
                <w:szCs w:val="18"/>
                <w:lang w:val="en-US" w:eastAsia="zh-TW"/>
              </w:rPr>
              <w:t>/h)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75C237F" w14:textId="29B68329" w:rsidR="00EF68E0" w:rsidRPr="00B95844" w:rsidRDefault="00F248A8" w:rsidP="00DB2E47">
            <w:pPr>
              <w:jc w:val="center"/>
              <w:rPr>
                <w:sz w:val="18"/>
                <w:szCs w:val="18"/>
                <w:lang w:val="en-US" w:eastAsia="zh-TW"/>
              </w:rPr>
            </w:pPr>
            <w:r>
              <w:rPr>
                <w:sz w:val="18"/>
                <w:szCs w:val="18"/>
                <w:lang w:val="en-US" w:eastAsia="zh-TW"/>
              </w:rPr>
              <w:t>U</w:t>
            </w:r>
            <w:r w:rsidR="00EF68E0" w:rsidRPr="00B95844">
              <w:rPr>
                <w:rFonts w:hint="eastAsia"/>
                <w:sz w:val="18"/>
                <w:szCs w:val="18"/>
                <w:lang w:val="en-US" w:eastAsia="zh-TW"/>
              </w:rPr>
              <w:t xml:space="preserve">pstream </w:t>
            </w:r>
            <w:r w:rsidR="00DB2E47">
              <w:rPr>
                <w:rFonts w:hint="eastAsia"/>
                <w:sz w:val="18"/>
                <w:szCs w:val="18"/>
                <w:lang w:val="en-US" w:eastAsia="zh-TW"/>
              </w:rPr>
              <w:t>d</w:t>
            </w:r>
            <w:r w:rsidR="00EF68E0" w:rsidRPr="00B95844">
              <w:rPr>
                <w:rFonts w:hint="eastAsia"/>
                <w:sz w:val="18"/>
                <w:szCs w:val="18"/>
                <w:lang w:val="en-US" w:eastAsia="zh-TW"/>
              </w:rPr>
              <w:t>iameter D</w:t>
            </w:r>
            <w:r>
              <w:rPr>
                <w:sz w:val="18"/>
                <w:szCs w:val="18"/>
                <w:lang w:val="en-US" w:eastAsia="zh-TW"/>
              </w:rPr>
              <w:t xml:space="preserve"> </w:t>
            </w:r>
            <w:r>
              <w:rPr>
                <w:sz w:val="18"/>
                <w:szCs w:val="18"/>
                <w:lang w:val="en-US" w:eastAsia="zh-TW"/>
              </w:rPr>
              <w:br/>
            </w:r>
            <w:r w:rsidR="00EF68E0" w:rsidRPr="00B95844">
              <w:rPr>
                <w:rFonts w:hint="eastAsia"/>
                <w:sz w:val="18"/>
                <w:szCs w:val="18"/>
                <w:lang w:val="en-US" w:eastAsia="zh-TW"/>
              </w:rPr>
              <w:t>(mm)</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4CA95D5"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D/d</w:t>
            </w:r>
          </w:p>
        </w:tc>
      </w:tr>
      <w:tr w:rsidR="00EF68E0" w:rsidRPr="009D5634" w14:paraId="43B3A21E" w14:textId="77777777" w:rsidTr="00F35902">
        <w:trPr>
          <w:trHeight w:val="211"/>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8CFDBC2"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2.307</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92E600A"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327532D"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26.6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6AE9C6C"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11.5</w:t>
            </w:r>
          </w:p>
        </w:tc>
      </w:tr>
      <w:tr w:rsidR="00EF68E0" w:rsidRPr="009D5634" w14:paraId="4F70B28C" w14:textId="77777777" w:rsidTr="00F35902">
        <w:trPr>
          <w:trHeight w:val="230"/>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D5F434C"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3.271</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2AA591C1"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2CD5561B"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26.6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F551E1B"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8.1</w:t>
            </w:r>
          </w:p>
        </w:tc>
      </w:tr>
      <w:tr w:rsidR="00EF68E0" w:rsidRPr="009D5634" w14:paraId="1158D808" w14:textId="77777777" w:rsidTr="00F35902">
        <w:trPr>
          <w:trHeight w:val="247"/>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317E7C4D"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4.219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C736ED6"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10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36FF1EA"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26.6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8A0869D"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6.3</w:t>
            </w:r>
          </w:p>
        </w:tc>
      </w:tr>
      <w:tr w:rsidR="00EF68E0" w:rsidRPr="009D5634" w14:paraId="4B93EADD" w14:textId="77777777" w:rsidTr="00F35902">
        <w:trPr>
          <w:trHeight w:val="251"/>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86457B7"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6.679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C85D2C8"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4F4318E"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52.5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71DC177"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7.9</w:t>
            </w:r>
          </w:p>
        </w:tc>
      </w:tr>
      <w:tr w:rsidR="00EF68E0" w:rsidRPr="009D5634" w14:paraId="6EBB12E6" w14:textId="77777777" w:rsidTr="00F35902">
        <w:trPr>
          <w:trHeight w:val="256"/>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4A60B36"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9.439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108D1CF"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A65DF11"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52.5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312B8C88"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5.6</w:t>
            </w:r>
          </w:p>
        </w:tc>
      </w:tr>
      <w:tr w:rsidR="00EF68E0" w:rsidRPr="009D5634" w14:paraId="2A4F5580" w14:textId="77777777" w:rsidTr="00F35902">
        <w:trPr>
          <w:trHeight w:val="246"/>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9D0E510"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11.56</w:t>
            </w:r>
            <w:r w:rsidR="005C2C83">
              <w:rPr>
                <w:rFonts w:hint="eastAsia"/>
                <w:sz w:val="18"/>
                <w:szCs w:val="18"/>
                <w:lang w:val="en-US" w:eastAsia="zh-TW"/>
              </w:rPr>
              <w:t>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DF052AD"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75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7A0BC13"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52.5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3C5BD6E1"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4.5</w:t>
            </w:r>
          </w:p>
        </w:tc>
      </w:tr>
      <w:tr w:rsidR="00EF68E0" w:rsidRPr="009D5634" w14:paraId="495FF6A1" w14:textId="77777777" w:rsidTr="00F35902">
        <w:trPr>
          <w:trHeight w:val="250"/>
        </w:trPr>
        <w:tc>
          <w:tcPr>
            <w:tcW w:w="128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408FC839"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11.556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700F970"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75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2B6E2983"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52.5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3C3B48AD" w14:textId="77777777" w:rsidR="00EF68E0" w:rsidRPr="00B95844" w:rsidRDefault="00EF68E0" w:rsidP="00A86855">
            <w:pPr>
              <w:jc w:val="center"/>
              <w:rPr>
                <w:sz w:val="18"/>
                <w:szCs w:val="18"/>
                <w:lang w:val="en-US" w:eastAsia="zh-TW"/>
              </w:rPr>
            </w:pPr>
            <w:r w:rsidRPr="00B95844">
              <w:rPr>
                <w:rFonts w:hint="eastAsia"/>
                <w:sz w:val="18"/>
                <w:szCs w:val="18"/>
                <w:lang w:val="en-US" w:eastAsia="zh-TW"/>
              </w:rPr>
              <w:t>4.5</w:t>
            </w:r>
          </w:p>
        </w:tc>
      </w:tr>
    </w:tbl>
    <w:p w14:paraId="018559E8" w14:textId="77777777" w:rsidR="00EF68E0" w:rsidRPr="009D5634" w:rsidRDefault="00EF68E0" w:rsidP="00EF68E0">
      <w:pPr>
        <w:jc w:val="center"/>
        <w:rPr>
          <w:lang w:eastAsia="zh-TW"/>
        </w:rPr>
      </w:pPr>
    </w:p>
    <w:p w14:paraId="73D6BD78" w14:textId="7F037C40" w:rsidR="00D91E29" w:rsidRDefault="00D003B4" w:rsidP="00D003B4">
      <w:pPr>
        <w:pStyle w:val="a4"/>
        <w:rPr>
          <w:rFonts w:eastAsia="微軟正黑體"/>
          <w:szCs w:val="24"/>
          <w:lang w:eastAsia="zh-TW"/>
        </w:rPr>
      </w:pPr>
      <w:r w:rsidRPr="00E846A1">
        <w:rPr>
          <w:rFonts w:eastAsia="微軟正黑體"/>
          <w:szCs w:val="24"/>
          <w:lang w:eastAsia="zh-TW"/>
        </w:rPr>
        <w:t>This system designs all nozzles to be used in parallel. Because of the restriction for the number of pressure gauge, maximum 3 sets of nozzles can be opened in parallel simultaneously. If three largest nozzles</w:t>
      </w:r>
      <w:r w:rsidR="006E0226">
        <w:rPr>
          <w:rFonts w:eastAsia="微軟正黑體"/>
          <w:szCs w:val="24"/>
          <w:lang w:eastAsia="zh-TW"/>
        </w:rPr>
        <w:t xml:space="preserve"> </w:t>
      </w:r>
      <w:r w:rsidR="006E0226" w:rsidRPr="00E846A1">
        <w:rPr>
          <w:rFonts w:eastAsia="微軟正黑體"/>
          <w:szCs w:val="24"/>
          <w:lang w:eastAsia="zh-TW"/>
        </w:rPr>
        <w:t>(50</w:t>
      </w:r>
      <w:r w:rsidR="006E0226">
        <w:rPr>
          <w:rFonts w:eastAsia="微軟正黑體"/>
          <w:szCs w:val="24"/>
          <w:lang w:eastAsia="zh-TW"/>
        </w:rPr>
        <w:t xml:space="preserve"> m</w:t>
      </w:r>
      <w:r w:rsidR="006E0226" w:rsidRPr="00482E8A">
        <w:rPr>
          <w:rFonts w:eastAsia="微軟正黑體"/>
          <w:szCs w:val="24"/>
          <w:vertAlign w:val="superscript"/>
          <w:lang w:eastAsia="zh-TW"/>
        </w:rPr>
        <w:t>3</w:t>
      </w:r>
      <w:r w:rsidR="006E0226">
        <w:rPr>
          <w:rFonts w:eastAsia="微軟正黑體"/>
          <w:szCs w:val="24"/>
          <w:lang w:eastAsia="zh-TW"/>
        </w:rPr>
        <w:t>/h</w:t>
      </w:r>
      <w:r w:rsidR="006E0226" w:rsidRPr="00E846A1">
        <w:rPr>
          <w:rFonts w:eastAsia="微軟正黑體"/>
          <w:szCs w:val="24"/>
          <w:lang w:eastAsia="zh-TW"/>
        </w:rPr>
        <w:t xml:space="preserve">, </w:t>
      </w:r>
      <w:proofErr w:type="gramStart"/>
      <w:r w:rsidR="006E0226" w:rsidRPr="00E846A1">
        <w:rPr>
          <w:rFonts w:eastAsia="微軟正黑體"/>
          <w:szCs w:val="24"/>
          <w:lang w:eastAsia="zh-TW"/>
        </w:rPr>
        <w:t>75</w:t>
      </w:r>
      <w:r w:rsidR="006E0226">
        <w:rPr>
          <w:rFonts w:eastAsia="微軟正黑體"/>
          <w:szCs w:val="24"/>
          <w:lang w:eastAsia="zh-TW"/>
        </w:rPr>
        <w:t xml:space="preserve"> m</w:t>
      </w:r>
      <w:r w:rsidR="006E0226" w:rsidRPr="00482E8A">
        <w:rPr>
          <w:rFonts w:eastAsia="微軟正黑體"/>
          <w:szCs w:val="24"/>
          <w:vertAlign w:val="superscript"/>
          <w:lang w:eastAsia="zh-TW"/>
        </w:rPr>
        <w:t>3</w:t>
      </w:r>
      <w:r w:rsidR="006E0226">
        <w:rPr>
          <w:rFonts w:eastAsia="微軟正黑體"/>
          <w:szCs w:val="24"/>
          <w:lang w:eastAsia="zh-TW"/>
        </w:rPr>
        <w:t>/h</w:t>
      </w:r>
      <w:proofErr w:type="gramEnd"/>
      <w:r w:rsidR="006E0226">
        <w:rPr>
          <w:rFonts w:eastAsia="微軟正黑體"/>
          <w:szCs w:val="24"/>
          <w:lang w:eastAsia="zh-TW"/>
        </w:rPr>
        <w:t xml:space="preserve"> and</w:t>
      </w:r>
      <w:r w:rsidR="006E0226" w:rsidRPr="00E846A1">
        <w:rPr>
          <w:rFonts w:eastAsia="微軟正黑體"/>
          <w:szCs w:val="24"/>
          <w:lang w:eastAsia="zh-TW"/>
        </w:rPr>
        <w:t xml:space="preserve"> 75</w:t>
      </w:r>
      <w:r w:rsidR="006E0226">
        <w:rPr>
          <w:rFonts w:eastAsia="微軟正黑體"/>
          <w:szCs w:val="24"/>
          <w:lang w:eastAsia="zh-TW"/>
        </w:rPr>
        <w:t xml:space="preserve"> m</w:t>
      </w:r>
      <w:r w:rsidR="006E0226" w:rsidRPr="00482E8A">
        <w:rPr>
          <w:rFonts w:eastAsia="微軟正黑體"/>
          <w:szCs w:val="24"/>
          <w:vertAlign w:val="superscript"/>
          <w:lang w:eastAsia="zh-TW"/>
        </w:rPr>
        <w:t>3</w:t>
      </w:r>
      <w:r w:rsidR="006E0226">
        <w:rPr>
          <w:rFonts w:eastAsia="微軟正黑體"/>
          <w:szCs w:val="24"/>
          <w:lang w:eastAsia="zh-TW"/>
        </w:rPr>
        <w:t>/h</w:t>
      </w:r>
      <w:r w:rsidR="006E0226" w:rsidRPr="00E846A1">
        <w:rPr>
          <w:rFonts w:eastAsia="微軟正黑體"/>
          <w:szCs w:val="24"/>
          <w:lang w:eastAsia="zh-TW"/>
        </w:rPr>
        <w:t>)</w:t>
      </w:r>
      <w:r w:rsidRPr="00E846A1">
        <w:rPr>
          <w:rFonts w:eastAsia="微軟正黑體"/>
          <w:szCs w:val="24"/>
          <w:lang w:eastAsia="zh-TW"/>
        </w:rPr>
        <w:t xml:space="preserve"> are opened simultaneously, the summed </w:t>
      </w:r>
      <w:proofErr w:type="spellStart"/>
      <w:r w:rsidRPr="00E846A1">
        <w:rPr>
          <w:rFonts w:eastAsia="微軟正黑體"/>
          <w:szCs w:val="24"/>
          <w:lang w:eastAsia="zh-TW"/>
        </w:rPr>
        <w:t>flowrate</w:t>
      </w:r>
      <w:proofErr w:type="spellEnd"/>
      <w:r w:rsidRPr="00E846A1">
        <w:rPr>
          <w:rFonts w:eastAsia="微軟正黑體"/>
          <w:szCs w:val="24"/>
          <w:lang w:eastAsia="zh-TW"/>
        </w:rPr>
        <w:t xml:space="preserve"> will be 200 m</w:t>
      </w:r>
      <w:r w:rsidRPr="00E846A1">
        <w:rPr>
          <w:rFonts w:eastAsia="微軟正黑體"/>
          <w:szCs w:val="24"/>
          <w:vertAlign w:val="superscript"/>
          <w:lang w:eastAsia="zh-TW"/>
        </w:rPr>
        <w:t>3</w:t>
      </w:r>
      <w:r w:rsidRPr="00E846A1">
        <w:rPr>
          <w:rFonts w:eastAsia="微軟正黑體"/>
          <w:szCs w:val="24"/>
          <w:lang w:eastAsia="zh-TW"/>
        </w:rPr>
        <w:t>/h.</w:t>
      </w:r>
      <w:r w:rsidRPr="004256DF">
        <w:rPr>
          <w:rFonts w:eastAsia="微軟正黑體"/>
          <w:szCs w:val="24"/>
          <w:lang w:eastAsia="zh-TW"/>
        </w:rPr>
        <w:t xml:space="preserve"> The maximum operation pressure of this system is 60 bar, so the maximum flowrate of this system is 12000 m</w:t>
      </w:r>
      <w:r w:rsidRPr="00A51394">
        <w:rPr>
          <w:rFonts w:eastAsia="微軟正黑體"/>
          <w:szCs w:val="24"/>
          <w:vertAlign w:val="superscript"/>
          <w:lang w:eastAsia="zh-TW"/>
        </w:rPr>
        <w:t>3</w:t>
      </w:r>
      <w:r w:rsidRPr="004256DF">
        <w:rPr>
          <w:rFonts w:eastAsia="微軟正黑體"/>
          <w:szCs w:val="24"/>
          <w:lang w:eastAsia="zh-TW"/>
        </w:rPr>
        <w:t>/h</w:t>
      </w:r>
      <w:r w:rsidR="002902C5">
        <w:rPr>
          <w:rFonts w:eastAsia="微軟正黑體"/>
          <w:szCs w:val="24"/>
          <w:lang w:eastAsia="zh-TW"/>
        </w:rPr>
        <w:t xml:space="preserve"> </w:t>
      </w:r>
      <w:r w:rsidR="00DB2E47">
        <w:rPr>
          <w:rFonts w:eastAsia="微軟正黑體" w:hint="eastAsia"/>
          <w:szCs w:val="24"/>
          <w:lang w:eastAsia="zh-TW"/>
        </w:rPr>
        <w:t>(@1bar)</w:t>
      </w:r>
      <w:r>
        <w:rPr>
          <w:rFonts w:eastAsia="微軟正黑體" w:hint="eastAsia"/>
          <w:szCs w:val="24"/>
          <w:lang w:eastAsia="zh-TW"/>
        </w:rPr>
        <w:t>.</w:t>
      </w:r>
    </w:p>
    <w:p w14:paraId="102F9A89" w14:textId="5064DAD8" w:rsidR="00B53F02" w:rsidRDefault="00B53F02" w:rsidP="00B53F02">
      <w:pPr>
        <w:pStyle w:val="a4"/>
        <w:rPr>
          <w:lang w:eastAsia="zh-TW"/>
        </w:rPr>
      </w:pPr>
      <w:r w:rsidRPr="004256DF">
        <w:t xml:space="preserve">In order to assure the </w:t>
      </w:r>
      <w:r w:rsidR="00DB2E47">
        <w:rPr>
          <w:rFonts w:hint="eastAsia"/>
          <w:lang w:eastAsia="zh-TW"/>
        </w:rPr>
        <w:t xml:space="preserve">system </w:t>
      </w:r>
      <w:r w:rsidR="00DB2E47" w:rsidRPr="00DB2E47">
        <w:t>functioning normally</w:t>
      </w:r>
      <w:r w:rsidRPr="004256DF">
        <w:t xml:space="preserve">, two checking </w:t>
      </w:r>
      <w:r>
        <w:rPr>
          <w:rFonts w:hint="eastAsia"/>
          <w:lang w:eastAsia="zh-TW"/>
        </w:rPr>
        <w:t>SNs</w:t>
      </w:r>
      <w:r w:rsidRPr="004256DF">
        <w:t xml:space="preserve"> are designed for the system. The diameters of checking nozzles are 6.674</w:t>
      </w:r>
      <w:r w:rsidR="00E82F9C">
        <w:t xml:space="preserve"> </w:t>
      </w:r>
      <w:r w:rsidRPr="004256DF">
        <w:t>mm</w:t>
      </w:r>
      <w:r w:rsidR="00E82F9C">
        <w:t xml:space="preserve"> and</w:t>
      </w:r>
      <w:r w:rsidRPr="004256DF">
        <w:t xml:space="preserve"> 14.924</w:t>
      </w:r>
      <w:r w:rsidR="00E82F9C">
        <w:t xml:space="preserve"> </w:t>
      </w:r>
      <w:r w:rsidRPr="004256DF">
        <w:t xml:space="preserve">mm. A standard nozzle is corresponded to a checking nozzle upon using. As shown in </w:t>
      </w:r>
      <w:r>
        <w:rPr>
          <w:rFonts w:hint="eastAsia"/>
          <w:lang w:eastAsia="zh-TW"/>
        </w:rPr>
        <w:t>T</w:t>
      </w:r>
      <w:r w:rsidRPr="004256DF">
        <w:t>able</w:t>
      </w:r>
      <w:r>
        <w:rPr>
          <w:rFonts w:hint="eastAsia"/>
          <w:lang w:eastAsia="zh-TW"/>
        </w:rPr>
        <w:t xml:space="preserve"> 2</w:t>
      </w:r>
      <w:r w:rsidRPr="004256DF">
        <w:t>, the maximum choke ratio of standard nozzle is 0.</w:t>
      </w:r>
      <w:r w:rsidR="00196E17">
        <w:rPr>
          <w:rFonts w:hint="eastAsia"/>
          <w:lang w:eastAsia="zh-TW"/>
        </w:rPr>
        <w:t>6</w:t>
      </w:r>
      <w:r w:rsidRPr="004256DF">
        <w:t xml:space="preserve">, and this choke ratio can assure </w:t>
      </w:r>
      <w:r w:rsidR="00DB2E47">
        <w:rPr>
          <w:rFonts w:hint="eastAsia"/>
          <w:lang w:eastAsia="zh-TW"/>
        </w:rPr>
        <w:t>the choke condition for all SNs.</w:t>
      </w:r>
    </w:p>
    <w:p w14:paraId="0D48350B" w14:textId="77777777" w:rsidR="00B53F02" w:rsidRDefault="00B53F02" w:rsidP="00B53F02">
      <w:pPr>
        <w:pStyle w:val="a4"/>
        <w:rPr>
          <w:lang w:eastAsia="zh-TW"/>
        </w:rPr>
      </w:pPr>
    </w:p>
    <w:p w14:paraId="26278E1C" w14:textId="1D722117" w:rsidR="00B53F02" w:rsidRPr="00F35902" w:rsidRDefault="00B53F02" w:rsidP="00B53F02">
      <w:pPr>
        <w:pStyle w:val="a4"/>
        <w:jc w:val="left"/>
        <w:rPr>
          <w:lang w:eastAsia="zh-TW"/>
        </w:rPr>
      </w:pPr>
      <w:r w:rsidRPr="00FF2D4B">
        <w:rPr>
          <w:b/>
          <w:sz w:val="16"/>
        </w:rPr>
        <w:t xml:space="preserve">Table </w:t>
      </w:r>
      <w:r>
        <w:rPr>
          <w:rFonts w:hint="eastAsia"/>
          <w:b/>
          <w:sz w:val="16"/>
          <w:lang w:eastAsia="zh-TW"/>
        </w:rPr>
        <w:t>2</w:t>
      </w:r>
      <w:r>
        <w:rPr>
          <w:b/>
          <w:sz w:val="16"/>
        </w:rPr>
        <w:t xml:space="preserve">: </w:t>
      </w:r>
      <w:r w:rsidR="005931A3">
        <w:rPr>
          <w:sz w:val="16"/>
          <w:lang w:eastAsia="zh-TW"/>
        </w:rPr>
        <w:t>T</w:t>
      </w:r>
      <w:r w:rsidR="00DB2E47">
        <w:rPr>
          <w:rFonts w:hint="eastAsia"/>
          <w:sz w:val="16"/>
          <w:lang w:eastAsia="zh-TW"/>
        </w:rPr>
        <w:t xml:space="preserve">he </w:t>
      </w:r>
      <w:r w:rsidR="00DB2E47">
        <w:rPr>
          <w:sz w:val="16"/>
          <w:lang w:eastAsia="zh-TW"/>
        </w:rPr>
        <w:t>combination</w:t>
      </w:r>
      <w:r w:rsidR="00DB2E47">
        <w:rPr>
          <w:rFonts w:hint="eastAsia"/>
          <w:sz w:val="16"/>
          <w:lang w:eastAsia="zh-TW"/>
        </w:rPr>
        <w:t xml:space="preserve"> of c</w:t>
      </w:r>
      <w:r>
        <w:rPr>
          <w:rFonts w:hint="eastAsia"/>
          <w:sz w:val="16"/>
          <w:lang w:eastAsia="zh-TW"/>
        </w:rPr>
        <w:t>heck nozzle</w:t>
      </w:r>
      <w:r w:rsidR="005931A3">
        <w:rPr>
          <w:sz w:val="16"/>
          <w:lang w:eastAsia="zh-TW"/>
        </w:rPr>
        <w:t>s</w:t>
      </w:r>
      <w:r>
        <w:rPr>
          <w:rFonts w:hint="eastAsia"/>
          <w:sz w:val="16"/>
          <w:lang w:eastAsia="zh-TW"/>
        </w:rPr>
        <w:t xml:space="preserve"> and standard nozzle</w:t>
      </w:r>
      <w:r w:rsidR="005931A3">
        <w:rPr>
          <w:sz w:val="16"/>
          <w:lang w:eastAsia="zh-TW"/>
        </w:rPr>
        <w:t>s</w:t>
      </w:r>
    </w:p>
    <w:tbl>
      <w:tblPr>
        <w:tblW w:w="4536" w:type="dxa"/>
        <w:tblInd w:w="28" w:type="dxa"/>
        <w:tblCellMar>
          <w:left w:w="28" w:type="dxa"/>
          <w:right w:w="28" w:type="dxa"/>
        </w:tblCellMar>
        <w:tblLook w:val="04A0" w:firstRow="1" w:lastRow="0" w:firstColumn="1" w:lastColumn="0" w:noHBand="0" w:noVBand="1"/>
      </w:tblPr>
      <w:tblGrid>
        <w:gridCol w:w="1701"/>
        <w:gridCol w:w="1560"/>
        <w:gridCol w:w="1275"/>
      </w:tblGrid>
      <w:tr w:rsidR="00B53F02" w:rsidRPr="00191297" w14:paraId="53C54A99" w14:textId="77777777" w:rsidTr="00A86855">
        <w:trPr>
          <w:trHeight w:val="495"/>
        </w:trPr>
        <w:tc>
          <w:tcPr>
            <w:tcW w:w="1701" w:type="dxa"/>
            <w:tcBorders>
              <w:top w:val="single" w:sz="8" w:space="0" w:color="FFFFFF"/>
              <w:left w:val="single" w:sz="8" w:space="0" w:color="FFFFFF"/>
              <w:bottom w:val="single" w:sz="8" w:space="0" w:color="FFFFFF"/>
              <w:right w:val="single" w:sz="8" w:space="0" w:color="FFFFFF"/>
            </w:tcBorders>
            <w:shd w:val="clear" w:color="000000" w:fill="E9EDF4"/>
            <w:vAlign w:val="center"/>
            <w:hideMark/>
          </w:tcPr>
          <w:p w14:paraId="56839AF7" w14:textId="3E6C2AED" w:rsidR="00B53F02" w:rsidRPr="00B53F02" w:rsidRDefault="00E82F9C" w:rsidP="00A86855">
            <w:pPr>
              <w:adjustRightInd w:val="0"/>
              <w:snapToGrid w:val="0"/>
              <w:jc w:val="center"/>
              <w:rPr>
                <w:rFonts w:eastAsia="新細明體"/>
                <w:color w:val="000000"/>
                <w:sz w:val="18"/>
                <w:szCs w:val="18"/>
                <w:lang w:val="en-US" w:eastAsia="zh-TW"/>
              </w:rPr>
            </w:pPr>
            <w:r>
              <w:rPr>
                <w:rFonts w:eastAsia="新細明體"/>
                <w:color w:val="000000"/>
                <w:sz w:val="18"/>
                <w:szCs w:val="18"/>
                <w:lang w:val="en-US" w:eastAsia="zh-TW"/>
              </w:rPr>
              <w:t>S</w:t>
            </w:r>
            <w:r w:rsidR="00B53F02" w:rsidRPr="00B53F02">
              <w:rPr>
                <w:rFonts w:eastAsia="新細明體"/>
                <w:color w:val="000000"/>
                <w:sz w:val="18"/>
                <w:szCs w:val="18"/>
                <w:lang w:val="en-US" w:eastAsia="zh-TW"/>
              </w:rPr>
              <w:t xml:space="preserve">tandard </w:t>
            </w:r>
            <w:r w:rsidR="00B53F02" w:rsidRPr="00B53F02">
              <w:rPr>
                <w:rFonts w:eastAsia="新細明體" w:hint="eastAsia"/>
                <w:color w:val="000000"/>
                <w:sz w:val="18"/>
                <w:szCs w:val="18"/>
                <w:lang w:val="en-US" w:eastAsia="zh-TW"/>
              </w:rPr>
              <w:t>n</w:t>
            </w:r>
            <w:r w:rsidR="00B53F02" w:rsidRPr="00B53F02">
              <w:rPr>
                <w:rFonts w:eastAsia="新細明體"/>
                <w:color w:val="000000"/>
                <w:sz w:val="18"/>
                <w:szCs w:val="18"/>
                <w:lang w:val="en-US" w:eastAsia="zh-TW"/>
              </w:rPr>
              <w:t>ozzle d1</w:t>
            </w:r>
            <w:r>
              <w:rPr>
                <w:rFonts w:eastAsia="新細明體"/>
                <w:color w:val="000000"/>
                <w:sz w:val="18"/>
                <w:szCs w:val="18"/>
                <w:lang w:val="en-US" w:eastAsia="zh-TW"/>
              </w:rPr>
              <w:br/>
            </w:r>
            <w:r w:rsidR="00B53F02" w:rsidRPr="00B53F02">
              <w:rPr>
                <w:rFonts w:eastAsia="新細明體"/>
                <w:color w:val="000000"/>
                <w:sz w:val="18"/>
                <w:szCs w:val="18"/>
                <w:lang w:val="en-US" w:eastAsia="zh-TW"/>
              </w:rPr>
              <w:t xml:space="preserve"> (mm)</w:t>
            </w:r>
          </w:p>
        </w:tc>
        <w:tc>
          <w:tcPr>
            <w:tcW w:w="1560" w:type="dxa"/>
            <w:tcBorders>
              <w:top w:val="single" w:sz="8" w:space="0" w:color="FFFFFF"/>
              <w:left w:val="nil"/>
              <w:bottom w:val="single" w:sz="4" w:space="0" w:color="FFFFFF" w:themeColor="background1"/>
              <w:right w:val="single" w:sz="8" w:space="0" w:color="FFFFFF"/>
            </w:tcBorders>
            <w:shd w:val="clear" w:color="000000" w:fill="E9EDF4"/>
            <w:vAlign w:val="center"/>
            <w:hideMark/>
          </w:tcPr>
          <w:p w14:paraId="11DCEAEC" w14:textId="56B78915" w:rsidR="00B53F02" w:rsidRPr="00B53F02" w:rsidRDefault="00E82F9C" w:rsidP="00A86855">
            <w:pPr>
              <w:adjustRightInd w:val="0"/>
              <w:snapToGrid w:val="0"/>
              <w:jc w:val="center"/>
              <w:rPr>
                <w:rFonts w:eastAsia="新細明體"/>
                <w:color w:val="000000"/>
                <w:sz w:val="18"/>
                <w:szCs w:val="18"/>
                <w:lang w:val="en-US" w:eastAsia="zh-TW"/>
              </w:rPr>
            </w:pPr>
            <w:r>
              <w:rPr>
                <w:rFonts w:eastAsia="新細明體"/>
                <w:color w:val="000000"/>
                <w:sz w:val="18"/>
                <w:szCs w:val="18"/>
                <w:lang w:val="en-US" w:eastAsia="zh-TW"/>
              </w:rPr>
              <w:t>C</w:t>
            </w:r>
            <w:r w:rsidR="00B53F02" w:rsidRPr="00B53F02">
              <w:rPr>
                <w:rFonts w:eastAsia="新細明體"/>
                <w:color w:val="000000"/>
                <w:sz w:val="18"/>
                <w:szCs w:val="18"/>
                <w:lang w:val="en-US" w:eastAsia="zh-TW"/>
              </w:rPr>
              <w:t xml:space="preserve">heck </w:t>
            </w:r>
            <w:r w:rsidR="00B53F02" w:rsidRPr="00B53F02">
              <w:rPr>
                <w:rFonts w:eastAsia="新細明體" w:hint="eastAsia"/>
                <w:color w:val="000000"/>
                <w:sz w:val="18"/>
                <w:szCs w:val="18"/>
                <w:lang w:val="en-US" w:eastAsia="zh-TW"/>
              </w:rPr>
              <w:t>n</w:t>
            </w:r>
            <w:r w:rsidR="00B53F02" w:rsidRPr="00B53F02">
              <w:rPr>
                <w:rFonts w:eastAsia="新細明體"/>
                <w:color w:val="000000"/>
                <w:sz w:val="18"/>
                <w:szCs w:val="18"/>
                <w:lang w:val="en-US" w:eastAsia="zh-TW"/>
              </w:rPr>
              <w:t>ozzle d2</w:t>
            </w:r>
            <w:r w:rsidR="00192FE5">
              <w:rPr>
                <w:rFonts w:eastAsia="新細明體" w:hint="eastAsia"/>
                <w:color w:val="000000"/>
                <w:sz w:val="18"/>
                <w:szCs w:val="18"/>
                <w:lang w:val="en-US" w:eastAsia="zh-TW"/>
              </w:rPr>
              <w:t xml:space="preserve"> </w:t>
            </w:r>
            <w:r w:rsidR="00B53F02" w:rsidRPr="00B53F02">
              <w:rPr>
                <w:rFonts w:eastAsia="新細明體" w:hint="eastAsia"/>
                <w:color w:val="000000"/>
                <w:sz w:val="18"/>
                <w:szCs w:val="18"/>
                <w:lang w:val="en-US" w:eastAsia="zh-TW"/>
              </w:rPr>
              <w:t>(mm)</w:t>
            </w:r>
          </w:p>
        </w:tc>
        <w:tc>
          <w:tcPr>
            <w:tcW w:w="1275" w:type="dxa"/>
            <w:tcBorders>
              <w:top w:val="single" w:sz="8" w:space="0" w:color="FFFFFF"/>
              <w:left w:val="single" w:sz="8" w:space="0" w:color="FFFFFF"/>
              <w:bottom w:val="single" w:sz="8" w:space="0" w:color="FFFFFF"/>
              <w:right w:val="single" w:sz="8" w:space="0" w:color="FFFFFF"/>
            </w:tcBorders>
            <w:shd w:val="clear" w:color="000000" w:fill="E9EDF4"/>
            <w:vAlign w:val="center"/>
            <w:hideMark/>
          </w:tcPr>
          <w:p w14:paraId="632D1681" w14:textId="219B4D72" w:rsidR="00B53F02" w:rsidRPr="00B53F02" w:rsidRDefault="0089745B" w:rsidP="00482E8A">
            <w:pPr>
              <w:adjustRightInd w:val="0"/>
              <w:snapToGrid w:val="0"/>
              <w:jc w:val="center"/>
              <w:rPr>
                <w:rFonts w:eastAsia="新細明體"/>
                <w:color w:val="000000"/>
                <w:sz w:val="18"/>
                <w:szCs w:val="18"/>
                <w:lang w:val="en-US" w:eastAsia="zh-TW"/>
              </w:rPr>
            </w:pPr>
            <w:r w:rsidRPr="000E5055">
              <w:rPr>
                <w:rFonts w:eastAsia="新細明體"/>
                <w:sz w:val="18"/>
                <w:szCs w:val="18"/>
                <w:lang w:val="en-US" w:eastAsia="zh-TW"/>
              </w:rPr>
              <w:t>C</w:t>
            </w:r>
            <w:r w:rsidR="00B53F02" w:rsidRPr="000E5055">
              <w:rPr>
                <w:rFonts w:eastAsia="新細明體"/>
                <w:sz w:val="18"/>
                <w:szCs w:val="18"/>
                <w:lang w:val="en-US" w:eastAsia="zh-TW"/>
              </w:rPr>
              <w:t xml:space="preserve">hoke ratio </w:t>
            </w:r>
            <w:r w:rsidR="00482E8A" w:rsidRPr="000E5055">
              <w:rPr>
                <w:rFonts w:eastAsia="新細明體"/>
                <w:sz w:val="18"/>
                <w:szCs w:val="18"/>
                <w:lang w:val="en-US" w:eastAsia="zh-TW"/>
              </w:rPr>
              <w:t>A1</w:t>
            </w:r>
            <w:r w:rsidR="00B53F02" w:rsidRPr="000E5055">
              <w:rPr>
                <w:rFonts w:eastAsia="新細明體"/>
                <w:sz w:val="18"/>
                <w:szCs w:val="18"/>
                <w:lang w:val="en-US" w:eastAsia="zh-TW"/>
              </w:rPr>
              <w:t>/</w:t>
            </w:r>
            <w:r w:rsidR="00482E8A" w:rsidRPr="000E5055">
              <w:rPr>
                <w:rFonts w:eastAsia="新細明體"/>
                <w:sz w:val="18"/>
                <w:szCs w:val="18"/>
                <w:lang w:val="en-US" w:eastAsia="zh-TW"/>
              </w:rPr>
              <w:t>A2</w:t>
            </w:r>
          </w:p>
        </w:tc>
      </w:tr>
      <w:tr w:rsidR="00B53F02" w:rsidRPr="00191297" w14:paraId="7E79E5F4" w14:textId="77777777" w:rsidTr="00A86855">
        <w:trPr>
          <w:trHeight w:val="248"/>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52CBB376"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2.307</w:t>
            </w:r>
          </w:p>
        </w:tc>
        <w:tc>
          <w:tcPr>
            <w:tcW w:w="1560" w:type="dxa"/>
            <w:tcBorders>
              <w:top w:val="single" w:sz="4" w:space="0" w:color="FFFFFF" w:themeColor="background1"/>
              <w:left w:val="nil"/>
              <w:bottom w:val="single" w:sz="8" w:space="0" w:color="FFFFFF"/>
              <w:right w:val="single" w:sz="8" w:space="0" w:color="FFFFFF"/>
            </w:tcBorders>
            <w:shd w:val="clear" w:color="000000" w:fill="E9EDF4"/>
            <w:vAlign w:val="center"/>
            <w:hideMark/>
          </w:tcPr>
          <w:p w14:paraId="6BB09493"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6.674</w:t>
            </w:r>
          </w:p>
        </w:tc>
        <w:tc>
          <w:tcPr>
            <w:tcW w:w="1275" w:type="dxa"/>
            <w:tcBorders>
              <w:top w:val="nil"/>
              <w:left w:val="nil"/>
              <w:bottom w:val="single" w:sz="8" w:space="0" w:color="FFFFFF"/>
              <w:right w:val="single" w:sz="8" w:space="0" w:color="FFFFFF"/>
            </w:tcBorders>
            <w:shd w:val="clear" w:color="000000" w:fill="E9EDF4"/>
            <w:vAlign w:val="center"/>
            <w:hideMark/>
          </w:tcPr>
          <w:p w14:paraId="7040BC04" w14:textId="5DF6DA17" w:rsidR="00B53F02" w:rsidRPr="00B53F02" w:rsidRDefault="00B53F02" w:rsidP="00482E8A">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0.</w:t>
            </w:r>
            <w:r w:rsidR="00482E8A">
              <w:rPr>
                <w:rFonts w:eastAsia="新細明體" w:hint="eastAsia"/>
                <w:color w:val="000000"/>
                <w:sz w:val="18"/>
                <w:szCs w:val="18"/>
                <w:lang w:val="en-US" w:eastAsia="zh-TW"/>
              </w:rPr>
              <w:t>12</w:t>
            </w:r>
          </w:p>
        </w:tc>
      </w:tr>
      <w:tr w:rsidR="00B53F02" w:rsidRPr="00191297" w14:paraId="42557C93" w14:textId="77777777" w:rsidTr="00A86855">
        <w:trPr>
          <w:trHeight w:val="267"/>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2577AF43"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3.271</w:t>
            </w:r>
          </w:p>
        </w:tc>
        <w:tc>
          <w:tcPr>
            <w:tcW w:w="1560" w:type="dxa"/>
            <w:tcBorders>
              <w:top w:val="nil"/>
              <w:left w:val="nil"/>
              <w:bottom w:val="single" w:sz="8" w:space="0" w:color="FFFFFF"/>
              <w:right w:val="single" w:sz="8" w:space="0" w:color="FFFFFF"/>
            </w:tcBorders>
            <w:shd w:val="clear" w:color="000000" w:fill="E9EDF4"/>
            <w:vAlign w:val="center"/>
            <w:hideMark/>
          </w:tcPr>
          <w:p w14:paraId="7B8B6D49"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6.674</w:t>
            </w:r>
          </w:p>
        </w:tc>
        <w:tc>
          <w:tcPr>
            <w:tcW w:w="1275" w:type="dxa"/>
            <w:tcBorders>
              <w:top w:val="nil"/>
              <w:left w:val="nil"/>
              <w:bottom w:val="single" w:sz="8" w:space="0" w:color="FFFFFF"/>
              <w:right w:val="single" w:sz="8" w:space="0" w:color="FFFFFF"/>
            </w:tcBorders>
            <w:shd w:val="clear" w:color="000000" w:fill="E9EDF4"/>
            <w:vAlign w:val="center"/>
            <w:hideMark/>
          </w:tcPr>
          <w:p w14:paraId="2EEC8275" w14:textId="62198FBA" w:rsidR="00B53F02" w:rsidRPr="00B53F02" w:rsidRDefault="00B53F02" w:rsidP="00482E8A">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0.</w:t>
            </w:r>
            <w:r w:rsidR="00482E8A">
              <w:rPr>
                <w:rFonts w:eastAsia="新細明體" w:hint="eastAsia"/>
                <w:color w:val="000000"/>
                <w:sz w:val="18"/>
                <w:szCs w:val="18"/>
                <w:lang w:val="en-US" w:eastAsia="zh-TW"/>
              </w:rPr>
              <w:t>24</w:t>
            </w:r>
          </w:p>
        </w:tc>
      </w:tr>
      <w:tr w:rsidR="00B53F02" w:rsidRPr="00191297" w14:paraId="36BBA617" w14:textId="77777777" w:rsidTr="00A86855">
        <w:trPr>
          <w:trHeight w:val="228"/>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6498E479"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4.219</w:t>
            </w:r>
          </w:p>
        </w:tc>
        <w:tc>
          <w:tcPr>
            <w:tcW w:w="1560" w:type="dxa"/>
            <w:tcBorders>
              <w:top w:val="nil"/>
              <w:left w:val="nil"/>
              <w:bottom w:val="single" w:sz="8" w:space="0" w:color="FFFFFF"/>
              <w:right w:val="single" w:sz="8" w:space="0" w:color="FFFFFF"/>
            </w:tcBorders>
            <w:shd w:val="clear" w:color="000000" w:fill="E9EDF4"/>
            <w:vAlign w:val="center"/>
            <w:hideMark/>
          </w:tcPr>
          <w:p w14:paraId="5881E453"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6.674</w:t>
            </w:r>
          </w:p>
        </w:tc>
        <w:tc>
          <w:tcPr>
            <w:tcW w:w="1275" w:type="dxa"/>
            <w:tcBorders>
              <w:top w:val="nil"/>
              <w:left w:val="nil"/>
              <w:bottom w:val="single" w:sz="8" w:space="0" w:color="FFFFFF"/>
              <w:right w:val="single" w:sz="8" w:space="0" w:color="FFFFFF"/>
            </w:tcBorders>
            <w:shd w:val="clear" w:color="000000" w:fill="E9EDF4"/>
            <w:vAlign w:val="center"/>
            <w:hideMark/>
          </w:tcPr>
          <w:p w14:paraId="0A213359" w14:textId="09ABB794" w:rsidR="00B53F02" w:rsidRPr="00B53F02" w:rsidRDefault="00B53F02" w:rsidP="00482E8A">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0.</w:t>
            </w:r>
            <w:r w:rsidR="00482E8A">
              <w:rPr>
                <w:rFonts w:eastAsia="新細明體" w:hint="eastAsia"/>
                <w:color w:val="000000"/>
                <w:sz w:val="18"/>
                <w:szCs w:val="18"/>
                <w:lang w:val="en-US" w:eastAsia="zh-TW"/>
              </w:rPr>
              <w:t>4</w:t>
            </w:r>
          </w:p>
        </w:tc>
      </w:tr>
      <w:tr w:rsidR="00B53F02" w:rsidRPr="00191297" w14:paraId="0A87BD7E" w14:textId="77777777" w:rsidTr="00A86855">
        <w:trPr>
          <w:trHeight w:val="217"/>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57DF8224"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6.679</w:t>
            </w:r>
          </w:p>
        </w:tc>
        <w:tc>
          <w:tcPr>
            <w:tcW w:w="1560" w:type="dxa"/>
            <w:tcBorders>
              <w:top w:val="nil"/>
              <w:left w:val="nil"/>
              <w:bottom w:val="single" w:sz="8" w:space="0" w:color="FFFFFF"/>
              <w:right w:val="single" w:sz="8" w:space="0" w:color="FFFFFF"/>
            </w:tcBorders>
            <w:shd w:val="clear" w:color="000000" w:fill="E9EDF4"/>
            <w:vAlign w:val="center"/>
            <w:hideMark/>
          </w:tcPr>
          <w:p w14:paraId="34908B5A"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14.924</w:t>
            </w:r>
          </w:p>
        </w:tc>
        <w:tc>
          <w:tcPr>
            <w:tcW w:w="1275" w:type="dxa"/>
            <w:tcBorders>
              <w:top w:val="nil"/>
              <w:left w:val="nil"/>
              <w:bottom w:val="single" w:sz="8" w:space="0" w:color="FFFFFF"/>
              <w:right w:val="single" w:sz="8" w:space="0" w:color="FFFFFF"/>
            </w:tcBorders>
            <w:shd w:val="clear" w:color="000000" w:fill="E9EDF4"/>
            <w:vAlign w:val="center"/>
            <w:hideMark/>
          </w:tcPr>
          <w:p w14:paraId="283EC13B" w14:textId="1BAE568D" w:rsidR="00B53F02" w:rsidRPr="00B53F02" w:rsidRDefault="00B53F02" w:rsidP="00482E8A">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0.</w:t>
            </w:r>
            <w:r w:rsidR="00482E8A">
              <w:rPr>
                <w:rFonts w:eastAsia="新細明體" w:hint="eastAsia"/>
                <w:color w:val="000000"/>
                <w:sz w:val="18"/>
                <w:szCs w:val="18"/>
                <w:lang w:val="en-US" w:eastAsia="zh-TW"/>
              </w:rPr>
              <w:t>2</w:t>
            </w:r>
          </w:p>
        </w:tc>
      </w:tr>
      <w:tr w:rsidR="00B53F02" w:rsidRPr="00191297" w14:paraId="0C356D32" w14:textId="77777777" w:rsidTr="00A86855">
        <w:trPr>
          <w:trHeight w:val="208"/>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147D4213"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9.439</w:t>
            </w:r>
          </w:p>
        </w:tc>
        <w:tc>
          <w:tcPr>
            <w:tcW w:w="1560" w:type="dxa"/>
            <w:tcBorders>
              <w:top w:val="nil"/>
              <w:left w:val="nil"/>
              <w:bottom w:val="single" w:sz="8" w:space="0" w:color="FFFFFF"/>
              <w:right w:val="single" w:sz="8" w:space="0" w:color="FFFFFF"/>
            </w:tcBorders>
            <w:shd w:val="clear" w:color="000000" w:fill="E9EDF4"/>
            <w:vAlign w:val="center"/>
            <w:hideMark/>
          </w:tcPr>
          <w:p w14:paraId="245C8854"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14.924</w:t>
            </w:r>
          </w:p>
        </w:tc>
        <w:tc>
          <w:tcPr>
            <w:tcW w:w="1275" w:type="dxa"/>
            <w:tcBorders>
              <w:top w:val="nil"/>
              <w:left w:val="nil"/>
              <w:bottom w:val="single" w:sz="8" w:space="0" w:color="FFFFFF"/>
              <w:right w:val="single" w:sz="8" w:space="0" w:color="FFFFFF"/>
            </w:tcBorders>
            <w:shd w:val="clear" w:color="000000" w:fill="E9EDF4"/>
            <w:vAlign w:val="center"/>
            <w:hideMark/>
          </w:tcPr>
          <w:p w14:paraId="0CE6C58D" w14:textId="0A3B1207" w:rsidR="00B53F02" w:rsidRPr="00B53F02" w:rsidRDefault="00B53F02" w:rsidP="00482E8A">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0.</w:t>
            </w:r>
            <w:r w:rsidR="00482E8A">
              <w:rPr>
                <w:rFonts w:eastAsia="新細明體" w:hint="eastAsia"/>
                <w:color w:val="000000"/>
                <w:sz w:val="18"/>
                <w:szCs w:val="18"/>
                <w:lang w:val="en-US" w:eastAsia="zh-TW"/>
              </w:rPr>
              <w:t>4</w:t>
            </w:r>
          </w:p>
        </w:tc>
      </w:tr>
      <w:tr w:rsidR="00B53F02" w:rsidRPr="00191297" w14:paraId="028E5B9C" w14:textId="77777777" w:rsidTr="00A86855">
        <w:trPr>
          <w:trHeight w:val="197"/>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78AAC8C3"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11.56</w:t>
            </w:r>
          </w:p>
        </w:tc>
        <w:tc>
          <w:tcPr>
            <w:tcW w:w="1560" w:type="dxa"/>
            <w:tcBorders>
              <w:top w:val="nil"/>
              <w:left w:val="nil"/>
              <w:bottom w:val="single" w:sz="8" w:space="0" w:color="FFFFFF"/>
              <w:right w:val="single" w:sz="8" w:space="0" w:color="FFFFFF"/>
            </w:tcBorders>
            <w:shd w:val="clear" w:color="000000" w:fill="E9EDF4"/>
            <w:vAlign w:val="center"/>
            <w:hideMark/>
          </w:tcPr>
          <w:p w14:paraId="4AE4EA7C" w14:textId="77777777" w:rsidR="00B53F02" w:rsidRPr="00B53F02" w:rsidRDefault="00B53F02" w:rsidP="00A86855">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14.924</w:t>
            </w:r>
          </w:p>
        </w:tc>
        <w:tc>
          <w:tcPr>
            <w:tcW w:w="1275" w:type="dxa"/>
            <w:tcBorders>
              <w:top w:val="nil"/>
              <w:left w:val="nil"/>
              <w:bottom w:val="single" w:sz="8" w:space="0" w:color="FFFFFF"/>
              <w:right w:val="single" w:sz="8" w:space="0" w:color="FFFFFF"/>
            </w:tcBorders>
            <w:shd w:val="clear" w:color="000000" w:fill="E9EDF4"/>
            <w:vAlign w:val="center"/>
            <w:hideMark/>
          </w:tcPr>
          <w:p w14:paraId="4B046473" w14:textId="172F4FDE" w:rsidR="00B53F02" w:rsidRPr="00B53F02" w:rsidRDefault="00B53F02" w:rsidP="00482E8A">
            <w:pPr>
              <w:adjustRightInd w:val="0"/>
              <w:snapToGrid w:val="0"/>
              <w:jc w:val="center"/>
              <w:rPr>
                <w:rFonts w:eastAsia="新細明體"/>
                <w:color w:val="000000"/>
                <w:sz w:val="18"/>
                <w:szCs w:val="18"/>
                <w:lang w:val="en-US" w:eastAsia="zh-TW"/>
              </w:rPr>
            </w:pPr>
            <w:r w:rsidRPr="00B53F02">
              <w:rPr>
                <w:rFonts w:eastAsia="新細明體"/>
                <w:color w:val="000000"/>
                <w:sz w:val="18"/>
                <w:szCs w:val="18"/>
                <w:lang w:val="en-US" w:eastAsia="zh-TW"/>
              </w:rPr>
              <w:t>0.</w:t>
            </w:r>
            <w:r w:rsidR="00482E8A">
              <w:rPr>
                <w:rFonts w:eastAsia="新細明體" w:hint="eastAsia"/>
                <w:color w:val="000000"/>
                <w:sz w:val="18"/>
                <w:szCs w:val="18"/>
                <w:lang w:val="en-US" w:eastAsia="zh-TW"/>
              </w:rPr>
              <w:t>6</w:t>
            </w:r>
          </w:p>
        </w:tc>
      </w:tr>
      <w:tr w:rsidR="00B53F02" w:rsidRPr="00191297" w14:paraId="01CC40FD" w14:textId="77777777" w:rsidTr="00A86855">
        <w:trPr>
          <w:trHeight w:val="174"/>
        </w:trPr>
        <w:tc>
          <w:tcPr>
            <w:tcW w:w="1701" w:type="dxa"/>
            <w:tcBorders>
              <w:top w:val="nil"/>
              <w:left w:val="single" w:sz="8" w:space="0" w:color="FFFFFF"/>
              <w:bottom w:val="single" w:sz="8" w:space="0" w:color="FFFFFF"/>
              <w:right w:val="single" w:sz="8" w:space="0" w:color="FFFFFF"/>
            </w:tcBorders>
            <w:shd w:val="clear" w:color="000000" w:fill="E9EDF4"/>
            <w:vAlign w:val="center"/>
            <w:hideMark/>
          </w:tcPr>
          <w:p w14:paraId="2A5D1C42" w14:textId="77777777" w:rsidR="00B53F02" w:rsidRPr="0049748D" w:rsidRDefault="00B53F02" w:rsidP="00A86855">
            <w:pPr>
              <w:adjustRightInd w:val="0"/>
              <w:snapToGrid w:val="0"/>
              <w:jc w:val="center"/>
              <w:rPr>
                <w:rFonts w:eastAsia="新細明體"/>
                <w:color w:val="000000"/>
                <w:sz w:val="20"/>
                <w:lang w:val="en-US" w:eastAsia="zh-TW"/>
              </w:rPr>
            </w:pPr>
            <w:r w:rsidRPr="0049748D">
              <w:rPr>
                <w:rFonts w:eastAsia="新細明體"/>
                <w:color w:val="000000"/>
                <w:sz w:val="20"/>
                <w:lang w:val="en-US" w:eastAsia="zh-TW"/>
              </w:rPr>
              <w:t>11.556</w:t>
            </w:r>
          </w:p>
        </w:tc>
        <w:tc>
          <w:tcPr>
            <w:tcW w:w="1560" w:type="dxa"/>
            <w:tcBorders>
              <w:top w:val="nil"/>
              <w:left w:val="nil"/>
              <w:bottom w:val="single" w:sz="8" w:space="0" w:color="FFFFFF"/>
              <w:right w:val="single" w:sz="8" w:space="0" w:color="FFFFFF"/>
            </w:tcBorders>
            <w:shd w:val="clear" w:color="000000" w:fill="E9EDF4"/>
            <w:vAlign w:val="center"/>
            <w:hideMark/>
          </w:tcPr>
          <w:p w14:paraId="5111C660" w14:textId="77777777" w:rsidR="00B53F02" w:rsidRPr="0049748D" w:rsidRDefault="00B53F02" w:rsidP="00A86855">
            <w:pPr>
              <w:adjustRightInd w:val="0"/>
              <w:snapToGrid w:val="0"/>
              <w:jc w:val="center"/>
              <w:rPr>
                <w:rFonts w:eastAsia="新細明體"/>
                <w:color w:val="000000"/>
                <w:sz w:val="20"/>
                <w:lang w:val="en-US" w:eastAsia="zh-TW"/>
              </w:rPr>
            </w:pPr>
            <w:r w:rsidRPr="0049748D">
              <w:rPr>
                <w:rFonts w:eastAsia="新細明體"/>
                <w:color w:val="000000"/>
                <w:sz w:val="20"/>
                <w:lang w:val="en-US" w:eastAsia="zh-TW"/>
              </w:rPr>
              <w:t>14.924</w:t>
            </w:r>
          </w:p>
        </w:tc>
        <w:tc>
          <w:tcPr>
            <w:tcW w:w="1275" w:type="dxa"/>
            <w:tcBorders>
              <w:top w:val="nil"/>
              <w:left w:val="nil"/>
              <w:bottom w:val="single" w:sz="8" w:space="0" w:color="FFFFFF"/>
              <w:right w:val="single" w:sz="8" w:space="0" w:color="FFFFFF"/>
            </w:tcBorders>
            <w:shd w:val="clear" w:color="000000" w:fill="E9EDF4"/>
            <w:vAlign w:val="center"/>
            <w:hideMark/>
          </w:tcPr>
          <w:p w14:paraId="31F43CC6" w14:textId="0D17A967" w:rsidR="00B53F02" w:rsidRPr="0049748D" w:rsidRDefault="00B53F02" w:rsidP="00482E8A">
            <w:pPr>
              <w:adjustRightInd w:val="0"/>
              <w:snapToGrid w:val="0"/>
              <w:jc w:val="center"/>
              <w:rPr>
                <w:rFonts w:eastAsia="新細明體"/>
                <w:color w:val="000000"/>
                <w:sz w:val="20"/>
                <w:lang w:val="en-US" w:eastAsia="zh-TW"/>
              </w:rPr>
            </w:pPr>
            <w:r w:rsidRPr="0049748D">
              <w:rPr>
                <w:rFonts w:eastAsia="新細明體"/>
                <w:color w:val="000000"/>
                <w:sz w:val="20"/>
                <w:lang w:val="en-US" w:eastAsia="zh-TW"/>
              </w:rPr>
              <w:t>0.</w:t>
            </w:r>
            <w:r w:rsidR="00482E8A">
              <w:rPr>
                <w:rFonts w:eastAsia="新細明體" w:hint="eastAsia"/>
                <w:color w:val="000000"/>
                <w:sz w:val="20"/>
                <w:lang w:val="en-US" w:eastAsia="zh-TW"/>
              </w:rPr>
              <w:t>6</w:t>
            </w:r>
          </w:p>
        </w:tc>
      </w:tr>
    </w:tbl>
    <w:p w14:paraId="13E5E136" w14:textId="77777777" w:rsidR="00B53F02" w:rsidRDefault="00B53F02" w:rsidP="00B53F02">
      <w:pPr>
        <w:pStyle w:val="a4"/>
        <w:jc w:val="center"/>
        <w:rPr>
          <w:lang w:eastAsia="zh-TW"/>
        </w:rPr>
      </w:pPr>
    </w:p>
    <w:p w14:paraId="74FD8A0A" w14:textId="77777777" w:rsidR="00B53F02" w:rsidRDefault="00B53F02" w:rsidP="00B53F02">
      <w:pPr>
        <w:pStyle w:val="a4"/>
        <w:rPr>
          <w:lang w:eastAsia="zh-TW"/>
        </w:rPr>
      </w:pPr>
    </w:p>
    <w:p w14:paraId="3DA5A608" w14:textId="7B4D0583" w:rsidR="00B53F02" w:rsidRDefault="00B53F02" w:rsidP="00B53F02">
      <w:pPr>
        <w:pStyle w:val="a4"/>
        <w:rPr>
          <w:lang w:eastAsia="zh-TW"/>
        </w:rPr>
      </w:pPr>
      <w:r w:rsidRPr="004256DF">
        <w:rPr>
          <w:lang w:eastAsia="zh-TW"/>
        </w:rPr>
        <w:t xml:space="preserve">After finishing the design, the </w:t>
      </w:r>
      <w:r w:rsidR="00D80523">
        <w:rPr>
          <w:lang w:eastAsia="zh-TW"/>
        </w:rPr>
        <w:t>schematic</w:t>
      </w:r>
      <w:r w:rsidRPr="004256DF">
        <w:rPr>
          <w:lang w:eastAsia="zh-TW"/>
        </w:rPr>
        <w:t xml:space="preserve"> of whole system </w:t>
      </w:r>
      <w:r w:rsidR="00D80523">
        <w:rPr>
          <w:rFonts w:hint="eastAsia"/>
          <w:lang w:eastAsia="zh-TW"/>
        </w:rPr>
        <w:t>and photograph</w:t>
      </w:r>
      <w:r w:rsidR="00D80523" w:rsidRPr="004256DF">
        <w:rPr>
          <w:lang w:eastAsia="zh-TW"/>
        </w:rPr>
        <w:t xml:space="preserve"> </w:t>
      </w:r>
      <w:r w:rsidR="0082205D">
        <w:rPr>
          <w:lang w:eastAsia="zh-TW"/>
        </w:rPr>
        <w:t xml:space="preserve">of the standard and check SNs </w:t>
      </w:r>
      <w:r w:rsidR="00D80523">
        <w:rPr>
          <w:lang w:eastAsia="zh-TW"/>
        </w:rPr>
        <w:t xml:space="preserve">are </w:t>
      </w:r>
      <w:r w:rsidRPr="004256DF">
        <w:rPr>
          <w:lang w:eastAsia="zh-TW"/>
        </w:rPr>
        <w:t xml:space="preserve">shown </w:t>
      </w:r>
      <w:r w:rsidR="00D80523">
        <w:rPr>
          <w:lang w:eastAsia="zh-TW"/>
        </w:rPr>
        <w:t>in</w:t>
      </w:r>
      <w:r w:rsidRPr="004256DF">
        <w:rPr>
          <w:lang w:eastAsia="zh-TW"/>
        </w:rPr>
        <w:t xml:space="preserve"> </w:t>
      </w:r>
      <w:r w:rsidR="00DB2E47">
        <w:rPr>
          <w:rFonts w:hint="eastAsia"/>
          <w:lang w:eastAsia="zh-TW"/>
        </w:rPr>
        <w:t>Figure 5</w:t>
      </w:r>
      <w:r w:rsidR="00D80523">
        <w:rPr>
          <w:lang w:eastAsia="zh-TW"/>
        </w:rPr>
        <w:t xml:space="preserve"> and Figure 6, respectively. </w:t>
      </w:r>
    </w:p>
    <w:p w14:paraId="790407E6" w14:textId="77777777" w:rsidR="00BF096F" w:rsidRDefault="00BF096F" w:rsidP="00B53F02">
      <w:pPr>
        <w:pStyle w:val="a4"/>
        <w:rPr>
          <w:lang w:eastAsia="zh-TW"/>
        </w:rPr>
      </w:pPr>
    </w:p>
    <w:p w14:paraId="16DF5940" w14:textId="77777777" w:rsidR="00B53F02" w:rsidRDefault="00B53F02" w:rsidP="00B53F02">
      <w:pPr>
        <w:pStyle w:val="a4"/>
        <w:rPr>
          <w:lang w:eastAsia="zh-TW"/>
        </w:rPr>
      </w:pPr>
      <w:r w:rsidRPr="009D5634">
        <w:rPr>
          <w:rFonts w:ascii="標楷體" w:eastAsia="標楷體" w:hAnsi="標楷體"/>
          <w:noProof/>
          <w:sz w:val="24"/>
          <w:szCs w:val="24"/>
          <w:lang w:val="en-US" w:eastAsia="zh-TW"/>
        </w:rPr>
        <w:drawing>
          <wp:inline distT="0" distB="0" distL="0" distR="0" wp14:anchorId="7CEA0BB9" wp14:editId="39D0BE7B">
            <wp:extent cx="2812979" cy="1638300"/>
            <wp:effectExtent l="19050" t="19050" r="26035" b="190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5217" cy="1639604"/>
                    </a:xfrm>
                    <a:prstGeom prst="rect">
                      <a:avLst/>
                    </a:prstGeom>
                    <a:noFill/>
                    <a:ln w="6350">
                      <a:solidFill>
                        <a:schemeClr val="tx1"/>
                      </a:solidFill>
                    </a:ln>
                    <a:extLst/>
                  </pic:spPr>
                </pic:pic>
              </a:graphicData>
            </a:graphic>
          </wp:inline>
        </w:drawing>
      </w:r>
    </w:p>
    <w:p w14:paraId="116FA5A6" w14:textId="77777777" w:rsidR="00B53F02" w:rsidRDefault="00B53F02" w:rsidP="00B53F02">
      <w:pPr>
        <w:pStyle w:val="a3"/>
        <w:jc w:val="left"/>
      </w:pPr>
      <w:r>
        <w:t xml:space="preserve">Figure </w:t>
      </w:r>
      <w:r>
        <w:rPr>
          <w:rFonts w:hint="eastAsia"/>
          <w:lang w:eastAsia="zh-TW"/>
        </w:rPr>
        <w:t>5</w:t>
      </w:r>
      <w:r>
        <w:t xml:space="preserve">: </w:t>
      </w:r>
      <w:r w:rsidR="00DB2E47">
        <w:rPr>
          <w:rFonts w:hint="eastAsia"/>
          <w:b w:val="0"/>
          <w:lang w:eastAsia="zh-TW"/>
        </w:rPr>
        <w:t>The design of new sonic nozzle system</w:t>
      </w:r>
      <w:r w:rsidRPr="008357DD">
        <w:rPr>
          <w:b w:val="0"/>
        </w:rPr>
        <w:t>.</w:t>
      </w:r>
    </w:p>
    <w:p w14:paraId="03328A08" w14:textId="77777777" w:rsidR="00B53F02" w:rsidRPr="00FC677E" w:rsidRDefault="00B53F02" w:rsidP="00B53F02">
      <w:pPr>
        <w:pStyle w:val="a4"/>
        <w:rPr>
          <w:lang w:eastAsia="zh-TW"/>
        </w:rPr>
      </w:pPr>
    </w:p>
    <w:p w14:paraId="44E5F546" w14:textId="77777777" w:rsidR="00B53F02" w:rsidRDefault="00B53F02" w:rsidP="00B53F02">
      <w:pPr>
        <w:pStyle w:val="a4"/>
        <w:jc w:val="center"/>
        <w:rPr>
          <w:lang w:eastAsia="zh-TW"/>
        </w:rPr>
      </w:pPr>
      <w:r w:rsidRPr="009D5634">
        <w:rPr>
          <w:rFonts w:ascii="標楷體" w:eastAsia="標楷體" w:hAnsi="標楷體"/>
          <w:noProof/>
          <w:sz w:val="24"/>
          <w:szCs w:val="24"/>
          <w:lang w:val="en-US" w:eastAsia="zh-TW"/>
        </w:rPr>
        <w:drawing>
          <wp:inline distT="0" distB="0" distL="0" distR="0" wp14:anchorId="18283B58" wp14:editId="5A795D75">
            <wp:extent cx="2008415" cy="1611297"/>
            <wp:effectExtent l="0" t="0" r="0" b="8255"/>
            <wp:docPr id="4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7198" cy="1610321"/>
                    </a:xfrm>
                    <a:prstGeom prst="rect">
                      <a:avLst/>
                    </a:prstGeom>
                    <a:noFill/>
                    <a:ln>
                      <a:noFill/>
                    </a:ln>
                    <a:extLst/>
                  </pic:spPr>
                </pic:pic>
              </a:graphicData>
            </a:graphic>
          </wp:inline>
        </w:drawing>
      </w:r>
    </w:p>
    <w:p w14:paraId="44FF6A41" w14:textId="77777777" w:rsidR="00B53F02" w:rsidRDefault="00B53F02" w:rsidP="00B53F02">
      <w:pPr>
        <w:pStyle w:val="a3"/>
        <w:jc w:val="left"/>
        <w:rPr>
          <w:b w:val="0"/>
          <w:lang w:eastAsia="zh-TW"/>
        </w:rPr>
      </w:pPr>
      <w:r>
        <w:t xml:space="preserve">Figure </w:t>
      </w:r>
      <w:r>
        <w:rPr>
          <w:rFonts w:hint="eastAsia"/>
          <w:lang w:eastAsia="zh-TW"/>
        </w:rPr>
        <w:t>6</w:t>
      </w:r>
      <w:r>
        <w:t xml:space="preserve">: </w:t>
      </w:r>
      <w:r w:rsidR="00DB2E47">
        <w:rPr>
          <w:rFonts w:hint="eastAsia"/>
          <w:b w:val="0"/>
          <w:lang w:eastAsia="zh-TW"/>
        </w:rPr>
        <w:t>New standard and check SNs</w:t>
      </w:r>
      <w:r w:rsidRPr="008357DD">
        <w:rPr>
          <w:b w:val="0"/>
        </w:rPr>
        <w:t>.</w:t>
      </w:r>
    </w:p>
    <w:p w14:paraId="159C18B5" w14:textId="77777777" w:rsidR="00DB2E47" w:rsidRPr="00DB2E47" w:rsidRDefault="00DB2E47" w:rsidP="00DB2E47">
      <w:pPr>
        <w:rPr>
          <w:lang w:eastAsia="zh-TW"/>
        </w:rPr>
      </w:pPr>
    </w:p>
    <w:p w14:paraId="206C8A1C" w14:textId="77777777" w:rsidR="005F2C46" w:rsidRDefault="00B53F02">
      <w:pPr>
        <w:pStyle w:val="1"/>
        <w:rPr>
          <w:lang w:eastAsia="zh-TW"/>
        </w:rPr>
      </w:pPr>
      <w:r>
        <w:rPr>
          <w:rFonts w:hint="eastAsia"/>
          <w:lang w:eastAsia="zh-TW"/>
        </w:rPr>
        <w:t>3</w:t>
      </w:r>
      <w:r w:rsidR="005F2C46">
        <w:t xml:space="preserve">. </w:t>
      </w:r>
      <w:r w:rsidR="00544F02">
        <w:rPr>
          <w:rFonts w:hint="eastAsia"/>
          <w:lang w:eastAsia="zh-TW"/>
        </w:rPr>
        <w:t>Sonic Nozzle Calibration Result</w:t>
      </w:r>
    </w:p>
    <w:p w14:paraId="7EFB0A0B" w14:textId="77777777" w:rsidR="00F62060" w:rsidRDefault="00F62060">
      <w:pPr>
        <w:pStyle w:val="a4"/>
        <w:rPr>
          <w:i/>
        </w:rPr>
      </w:pPr>
    </w:p>
    <w:p w14:paraId="7FBD38D6" w14:textId="54D95E90" w:rsidR="00581455" w:rsidRDefault="004256DF">
      <w:pPr>
        <w:pStyle w:val="a4"/>
        <w:rPr>
          <w:lang w:eastAsia="zh-TW"/>
        </w:rPr>
      </w:pPr>
      <w:r w:rsidRPr="004256DF">
        <w:rPr>
          <w:lang w:eastAsia="zh-TW"/>
        </w:rPr>
        <w:t xml:space="preserve">After finishing the replacement of </w:t>
      </w:r>
      <w:r w:rsidR="00D80523">
        <w:rPr>
          <w:lang w:eastAsia="zh-TW"/>
        </w:rPr>
        <w:t xml:space="preserve">old </w:t>
      </w:r>
      <w:r w:rsidRPr="004256DF">
        <w:rPr>
          <w:lang w:eastAsia="zh-TW"/>
        </w:rPr>
        <w:t xml:space="preserve">standard </w:t>
      </w:r>
      <w:r w:rsidR="00511750">
        <w:rPr>
          <w:rFonts w:hint="eastAsia"/>
          <w:lang w:eastAsia="zh-TW"/>
        </w:rPr>
        <w:t>SNs</w:t>
      </w:r>
      <w:r w:rsidRPr="004256DF">
        <w:rPr>
          <w:lang w:eastAsia="zh-TW"/>
        </w:rPr>
        <w:t xml:space="preserve">, the weighing system is used to calibrate 7 </w:t>
      </w:r>
      <w:r w:rsidR="00D80523">
        <w:rPr>
          <w:lang w:eastAsia="zh-TW"/>
        </w:rPr>
        <w:t>brand-</w:t>
      </w:r>
      <w:r w:rsidRPr="004256DF">
        <w:rPr>
          <w:lang w:eastAsia="zh-TW"/>
        </w:rPr>
        <w:t>new SNs. The calibration results are shown in Figure</w:t>
      </w:r>
      <w:r w:rsidR="00581455">
        <w:rPr>
          <w:rFonts w:hint="eastAsia"/>
          <w:lang w:eastAsia="zh-TW"/>
        </w:rPr>
        <w:t xml:space="preserve"> 7</w:t>
      </w:r>
      <w:r w:rsidRPr="004256DF">
        <w:rPr>
          <w:lang w:eastAsia="zh-TW"/>
        </w:rPr>
        <w:t xml:space="preserve">. From the calibration results, it is known that a </w:t>
      </w:r>
      <w:r w:rsidR="00581455">
        <w:rPr>
          <w:rFonts w:hint="eastAsia"/>
          <w:lang w:eastAsia="zh-TW"/>
        </w:rPr>
        <w:t>transient</w:t>
      </w:r>
      <w:r w:rsidRPr="004256DF">
        <w:rPr>
          <w:lang w:eastAsia="zh-TW"/>
        </w:rPr>
        <w:t xml:space="preserve"> point will be appeared for Cd value when the nozzle is under certain </w:t>
      </w:r>
      <w:r w:rsidR="003638AA">
        <w:rPr>
          <w:lang w:eastAsia="zh-TW"/>
        </w:rPr>
        <w:t>Reynolds</w:t>
      </w:r>
      <w:r w:rsidRPr="004256DF">
        <w:rPr>
          <w:lang w:eastAsia="zh-TW"/>
        </w:rPr>
        <w:t xml:space="preserve"> Number. After the </w:t>
      </w:r>
      <w:r w:rsidR="00511750">
        <w:rPr>
          <w:rFonts w:hint="eastAsia"/>
          <w:lang w:eastAsia="zh-TW"/>
        </w:rPr>
        <w:t>transient</w:t>
      </w:r>
      <w:r w:rsidRPr="004256DF">
        <w:rPr>
          <w:lang w:eastAsia="zh-TW"/>
        </w:rPr>
        <w:t xml:space="preserve"> point, the Cd value</w:t>
      </w:r>
      <w:r w:rsidR="00D80523">
        <w:rPr>
          <w:lang w:eastAsia="zh-TW"/>
        </w:rPr>
        <w:t>s</w:t>
      </w:r>
      <w:r w:rsidRPr="004256DF">
        <w:rPr>
          <w:lang w:eastAsia="zh-TW"/>
        </w:rPr>
        <w:t xml:space="preserve"> will reduce by about 0.2</w:t>
      </w:r>
      <w:r w:rsidR="0082205D">
        <w:rPr>
          <w:lang w:eastAsia="zh-TW"/>
        </w:rPr>
        <w:t xml:space="preserve"> </w:t>
      </w:r>
      <w:r w:rsidRPr="004256DF">
        <w:rPr>
          <w:lang w:eastAsia="zh-TW"/>
        </w:rPr>
        <w:t>% - 0.3</w:t>
      </w:r>
      <w:r w:rsidR="0082205D">
        <w:rPr>
          <w:lang w:eastAsia="zh-TW"/>
        </w:rPr>
        <w:t xml:space="preserve"> </w:t>
      </w:r>
      <w:r w:rsidRPr="004256DF">
        <w:rPr>
          <w:lang w:eastAsia="zh-TW"/>
        </w:rPr>
        <w:t xml:space="preserve">%. The </w:t>
      </w:r>
      <w:r w:rsidR="003638AA">
        <w:rPr>
          <w:lang w:eastAsia="zh-TW"/>
        </w:rPr>
        <w:t>Reynolds</w:t>
      </w:r>
      <w:r w:rsidRPr="004256DF">
        <w:rPr>
          <w:lang w:eastAsia="zh-TW"/>
        </w:rPr>
        <w:t xml:space="preserve"> Number of </w:t>
      </w:r>
      <w:r w:rsidR="00581455">
        <w:rPr>
          <w:rFonts w:hint="eastAsia"/>
          <w:lang w:eastAsia="zh-TW"/>
        </w:rPr>
        <w:t>transient</w:t>
      </w:r>
      <w:r w:rsidRPr="004256DF">
        <w:rPr>
          <w:lang w:eastAsia="zh-TW"/>
        </w:rPr>
        <w:t xml:space="preserve"> point depends on the size of nozzle. When the throat diameter of nozzle is larger, the </w:t>
      </w:r>
      <w:r w:rsidR="003638AA">
        <w:rPr>
          <w:lang w:eastAsia="zh-TW"/>
        </w:rPr>
        <w:t>Reynolds</w:t>
      </w:r>
      <w:r w:rsidRPr="004256DF">
        <w:rPr>
          <w:lang w:eastAsia="zh-TW"/>
        </w:rPr>
        <w:t xml:space="preserve"> Number of </w:t>
      </w:r>
      <w:r w:rsidR="00581455">
        <w:rPr>
          <w:rFonts w:hint="eastAsia"/>
          <w:lang w:eastAsia="zh-TW"/>
        </w:rPr>
        <w:t>transient</w:t>
      </w:r>
      <w:r w:rsidRPr="004256DF">
        <w:rPr>
          <w:lang w:eastAsia="zh-TW"/>
        </w:rPr>
        <w:t xml:space="preserve"> point will be larger, </w:t>
      </w:r>
      <w:r w:rsidR="00D80523">
        <w:rPr>
          <w:lang w:eastAsia="zh-TW"/>
        </w:rPr>
        <w:t>vi</w:t>
      </w:r>
      <w:r w:rsidR="0082205D">
        <w:rPr>
          <w:lang w:eastAsia="zh-TW"/>
        </w:rPr>
        <w:t>c</w:t>
      </w:r>
      <w:r w:rsidR="00D80523">
        <w:rPr>
          <w:lang w:eastAsia="zh-TW"/>
        </w:rPr>
        <w:t>e versa.</w:t>
      </w:r>
    </w:p>
    <w:p w14:paraId="193A58DD" w14:textId="77777777" w:rsidR="004550AF" w:rsidRDefault="00581455">
      <w:pPr>
        <w:pStyle w:val="a4"/>
        <w:rPr>
          <w:lang w:eastAsia="zh-TW"/>
        </w:rPr>
      </w:pPr>
      <w:r>
        <w:rPr>
          <w:lang w:eastAsia="zh-TW"/>
        </w:rPr>
        <w:t xml:space="preserve"> </w:t>
      </w:r>
    </w:p>
    <w:p w14:paraId="6E6FD825" w14:textId="77777777" w:rsidR="004550AF" w:rsidRDefault="004550AF">
      <w:pPr>
        <w:pStyle w:val="a4"/>
        <w:rPr>
          <w:lang w:eastAsia="zh-TW"/>
        </w:rPr>
      </w:pPr>
      <w:r w:rsidRPr="009D5634">
        <w:rPr>
          <w:noProof/>
          <w:lang w:val="en-US" w:eastAsia="zh-TW"/>
        </w:rPr>
        <mc:AlternateContent>
          <mc:Choice Requires="wpg">
            <w:drawing>
              <wp:inline distT="0" distB="0" distL="0" distR="0" wp14:anchorId="7D033E12" wp14:editId="00714050">
                <wp:extent cx="2880360" cy="1634741"/>
                <wp:effectExtent l="0" t="0" r="0" b="3810"/>
                <wp:docPr id="6274" name="群組 11"/>
                <wp:cNvGraphicFramePr/>
                <a:graphic xmlns:a="http://schemas.openxmlformats.org/drawingml/2006/main">
                  <a:graphicData uri="http://schemas.microsoft.com/office/word/2010/wordprocessingGroup">
                    <wpg:wgp>
                      <wpg:cNvGrpSpPr/>
                      <wpg:grpSpPr bwMode="auto">
                        <a:xfrm>
                          <a:off x="0" y="0"/>
                          <a:ext cx="2880360" cy="1634741"/>
                          <a:chOff x="0" y="-5440"/>
                          <a:chExt cx="5121564" cy="2915862"/>
                        </a:xfrm>
                      </wpg:grpSpPr>
                      <wpg:grpSp>
                        <wpg:cNvPr id="5" name="群組 4"/>
                        <wpg:cNvGrpSpPr>
                          <a:grpSpLocks/>
                        </wpg:cNvGrpSpPr>
                        <wpg:grpSpPr bwMode="auto">
                          <a:xfrm>
                            <a:off x="0" y="-5440"/>
                            <a:ext cx="5121564" cy="2915862"/>
                            <a:chOff x="-99" y="-6096"/>
                            <a:chExt cx="5205984" cy="3267456"/>
                          </a:xfrm>
                        </wpg:grpSpPr>
                        <pic:pic xmlns:pic="http://schemas.openxmlformats.org/drawingml/2006/picture">
                          <pic:nvPicPr>
                            <pic:cNvPr id="6" name="圖表 2"/>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9" y="-6096"/>
                              <a:ext cx="5205984" cy="3267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文字方塊 8"/>
                          <wps:cNvSpPr txBox="1">
                            <a:spLocks noChangeArrowheads="1"/>
                          </wps:cNvSpPr>
                          <wps:spPr bwMode="auto">
                            <a:xfrm>
                              <a:off x="2200557" y="2895600"/>
                              <a:ext cx="161544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A7835" w14:textId="77777777" w:rsidR="005931A3" w:rsidRDefault="005931A3" w:rsidP="004550AF">
                                <w:pPr>
                                  <w:pStyle w:val="Web"/>
                                  <w:spacing w:before="0" w:beforeAutospacing="0" w:after="0" w:afterAutospacing="0"/>
                                  <w:textAlignment w:val="baseline"/>
                                </w:pPr>
                                <w:r>
                                  <w:rPr>
                                    <w:rFonts w:ascii="Calibri" w:hAnsi="Calibri" w:cstheme="minorBidi"/>
                                    <w:i/>
                                    <w:iCs/>
                                    <w:color w:val="000000"/>
                                    <w:kern w:val="24"/>
                                  </w:rPr>
                                  <w:t>Reynolds Number</w:t>
                                </w:r>
                              </w:p>
                            </w:txbxContent>
                          </wps:txbx>
                          <wps:bodyPr/>
                        </wps:wsp>
                      </wpg:grpSp>
                      <wps:wsp>
                        <wps:cNvPr id="9" name="文字方塊 10"/>
                        <wps:cNvSpPr txBox="1">
                          <a:spLocks noChangeArrowheads="1"/>
                        </wps:cNvSpPr>
                        <wps:spPr bwMode="auto">
                          <a:xfrm>
                            <a:off x="0" y="1366258"/>
                            <a:ext cx="365826" cy="826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9B34B" w14:textId="77777777" w:rsidR="005931A3" w:rsidRDefault="005931A3" w:rsidP="004550AF">
                              <w:pPr>
                                <w:pStyle w:val="Web"/>
                                <w:spacing w:before="0" w:beforeAutospacing="0" w:after="0" w:afterAutospacing="0"/>
                                <w:textAlignment w:val="baseline"/>
                              </w:pPr>
                              <w:r>
                                <w:rPr>
                                  <w:rFonts w:ascii="Calibri" w:hAnsi="Calibri" w:cstheme="minorBidi"/>
                                  <w:color w:val="000000" w:themeColor="text1"/>
                                  <w:kern w:val="24"/>
                                </w:rPr>
                                <w:t>Cd</w:t>
                              </w:r>
                            </w:p>
                          </w:txbxContent>
                        </wps:txbx>
                        <wps:bodyPr>
                          <a:spAutoFit/>
                        </wps:bodyPr>
                      </wps:wsp>
                    </wpg:wgp>
                  </a:graphicData>
                </a:graphic>
              </wp:inline>
            </w:drawing>
          </mc:Choice>
          <mc:Fallback xmlns:w15="http://schemas.microsoft.com/office/word/2012/wordml">
            <w:pict>
              <v:group w14:anchorId="7D033E12" id="群組 11" o:spid="_x0000_s1026" style="width:226.8pt;height:128.7pt;mso-position-horizontal-relative:char;mso-position-vertical-relative:line" coordorigin=",-54" coordsize="51215,29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">
                <v:group id="群組 4" o:spid="_x0000_s1027" style="position:absolute;top:-54;width:51215;height:29158" coordorigin=",-60" coordsize="52059,3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2" o:spid="_x0000_s1028" type="#_x0000_t75" style="position:absolute;top:-60;width:52058;height:3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bK3BAAAA2gAAAA8AAABkcnMvZG93bnJldi54bWxEj99qwjAUxu8HvkM4g92MmSqsSmcUES27&#10;Gqz6AIfmLCk2J6WJmr39MhC8/Pj+/PhWm+R6caUxdJ4VzKYFCOLW646NgtPx8LYEESKyxt4zKfil&#10;AJv15GmFlfY3/qZrE43IIxwqVGBjHCopQ2vJYZj6gTh7P350GLMcjdQj3vK46+W8KErpsONMsDjQ&#10;zlJ7bi4uc9/rzix0WZ/rojFpuX/9SpaUenlO2w8QkVJ8hO/tT62ghP8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vbK3BAAAA2gAAAA8AAAAAAAAAAAAAAAAAnwIA&#10;AGRycy9kb3ducmV2LnhtbFBLBQYAAAAABAAEAPcAAACNAwAAAAA=&#10;">
                    <v:imagedata r:id="rId18" o:title=""/>
                    <o:lock v:ext="edit" aspectratio="f"/>
                  </v:shape>
                  <v:shapetype id="_x0000_t202" coordsize="21600,21600" o:spt="202" path="m,l,21600r21600,l21600,xe">
                    <v:stroke joinstyle="miter"/>
                    <v:path gradientshapeok="t" o:connecttype="rect"/>
                  </v:shapetype>
                  <v:shape id="文字方塊 8" o:spid="_x0000_s1029" type="#_x0000_t202" style="position:absolute;left:22005;top:28956;width:1615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517A7835" w14:textId="77777777" w:rsidR="005931A3" w:rsidRDefault="005931A3" w:rsidP="004550AF">
                          <w:pPr>
                            <w:pStyle w:val="Web"/>
                            <w:spacing w:before="0" w:beforeAutospacing="0" w:after="0" w:afterAutospacing="0"/>
                            <w:textAlignment w:val="baseline"/>
                          </w:pPr>
                          <w:r>
                            <w:rPr>
                              <w:rFonts w:ascii="Calibri" w:hAnsi="Calibri" w:cstheme="minorBidi"/>
                              <w:i/>
                              <w:iCs/>
                              <w:color w:val="000000"/>
                              <w:kern w:val="24"/>
                            </w:rPr>
                            <w:t>Reynolds Number</w:t>
                          </w:r>
                        </w:p>
                      </w:txbxContent>
                    </v:textbox>
                  </v:shape>
                </v:group>
                <v:shape id="文字方塊 10" o:spid="_x0000_s1030" type="#_x0000_t202" style="position:absolute;top:13662;width:3658;height:8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74B9B34B" w14:textId="77777777" w:rsidR="005931A3" w:rsidRDefault="005931A3" w:rsidP="004550AF">
                        <w:pPr>
                          <w:pStyle w:val="Web"/>
                          <w:spacing w:before="0" w:beforeAutospacing="0" w:after="0" w:afterAutospacing="0"/>
                          <w:textAlignment w:val="baseline"/>
                        </w:pPr>
                        <w:r>
                          <w:rPr>
                            <w:rFonts w:ascii="Calibri" w:hAnsi="Calibri" w:cstheme="minorBidi"/>
                            <w:color w:val="000000" w:themeColor="text1"/>
                            <w:kern w:val="24"/>
                          </w:rPr>
                          <w:t>Cd</w:t>
                        </w:r>
                      </w:p>
                    </w:txbxContent>
                  </v:textbox>
                </v:shape>
                <w10:anchorlock/>
              </v:group>
            </w:pict>
          </mc:Fallback>
        </mc:AlternateContent>
      </w:r>
    </w:p>
    <w:p w14:paraId="53C3F6AE" w14:textId="77777777" w:rsidR="00FC677E" w:rsidRDefault="00FC677E" w:rsidP="00FC677E">
      <w:pPr>
        <w:pStyle w:val="a3"/>
        <w:jc w:val="left"/>
      </w:pPr>
      <w:r>
        <w:t xml:space="preserve">Figure </w:t>
      </w:r>
      <w:r w:rsidR="00581455">
        <w:rPr>
          <w:rFonts w:hint="eastAsia"/>
          <w:lang w:eastAsia="zh-TW"/>
        </w:rPr>
        <w:t>7</w:t>
      </w:r>
      <w:r>
        <w:t xml:space="preserve">: </w:t>
      </w:r>
      <w:r w:rsidR="00511750">
        <w:rPr>
          <w:rFonts w:hint="eastAsia"/>
          <w:b w:val="0"/>
          <w:lang w:eastAsia="zh-TW"/>
        </w:rPr>
        <w:t>The calibration result of New SNs</w:t>
      </w:r>
      <w:r w:rsidRPr="008357DD">
        <w:rPr>
          <w:b w:val="0"/>
        </w:rPr>
        <w:t>.</w:t>
      </w:r>
    </w:p>
    <w:p w14:paraId="1FDB5924" w14:textId="77777777" w:rsidR="004256DF" w:rsidRDefault="004256DF">
      <w:pPr>
        <w:pStyle w:val="a4"/>
        <w:rPr>
          <w:lang w:eastAsia="zh-TW"/>
        </w:rPr>
      </w:pPr>
    </w:p>
    <w:p w14:paraId="3CF76B15" w14:textId="424CC18B" w:rsidR="004256DF" w:rsidRDefault="004256DF" w:rsidP="00D12C0A">
      <w:pPr>
        <w:jc w:val="both"/>
        <w:rPr>
          <w:lang w:eastAsia="zh-TW"/>
        </w:rPr>
      </w:pPr>
      <w:r w:rsidRPr="006346AF">
        <w:rPr>
          <w:sz w:val="20"/>
          <w:lang w:eastAsia="zh-TW"/>
        </w:rPr>
        <w:lastRenderedPageBreak/>
        <w:t>When the SN is used</w:t>
      </w:r>
      <w:r w:rsidR="00581455" w:rsidRPr="006346AF">
        <w:rPr>
          <w:sz w:val="20"/>
          <w:lang w:eastAsia="zh-TW"/>
        </w:rPr>
        <w:t xml:space="preserve"> as transfer standard to calibrate MUT</w:t>
      </w:r>
      <w:r w:rsidRPr="006346AF">
        <w:rPr>
          <w:sz w:val="20"/>
          <w:lang w:eastAsia="zh-TW"/>
        </w:rPr>
        <w:t xml:space="preserve">, the </w:t>
      </w:r>
      <w:r w:rsidR="003638AA" w:rsidRPr="006346AF">
        <w:rPr>
          <w:sz w:val="20"/>
          <w:lang w:eastAsia="zh-TW"/>
        </w:rPr>
        <w:t>Reynolds</w:t>
      </w:r>
      <w:r w:rsidRPr="006346AF">
        <w:rPr>
          <w:sz w:val="20"/>
          <w:lang w:eastAsia="zh-TW"/>
        </w:rPr>
        <w:t xml:space="preserve"> Number and Cd value shall be regressed for use, because the calibration range of nozzle used in this system includes the </w:t>
      </w:r>
      <w:r w:rsidR="00581455" w:rsidRPr="006346AF">
        <w:rPr>
          <w:sz w:val="20"/>
          <w:lang w:eastAsia="zh-TW"/>
        </w:rPr>
        <w:t>transient</w:t>
      </w:r>
      <w:r w:rsidRPr="006346AF">
        <w:rPr>
          <w:sz w:val="20"/>
          <w:lang w:eastAsia="zh-TW"/>
        </w:rPr>
        <w:t xml:space="preserve"> point. So, the </w:t>
      </w:r>
      <w:r w:rsidR="00D80523" w:rsidRPr="006346AF">
        <w:rPr>
          <w:sz w:val="20"/>
          <w:lang w:eastAsia="zh-TW"/>
        </w:rPr>
        <w:t>Reynolds</w:t>
      </w:r>
      <w:r w:rsidRPr="006346AF">
        <w:rPr>
          <w:sz w:val="20"/>
          <w:lang w:eastAsia="zh-TW"/>
        </w:rPr>
        <w:t xml:space="preserve"> </w:t>
      </w:r>
      <w:r w:rsidRPr="00F33E65">
        <w:rPr>
          <w:sz w:val="20"/>
          <w:lang w:eastAsia="zh-TW"/>
        </w:rPr>
        <w:t xml:space="preserve">Number of </w:t>
      </w:r>
      <w:r w:rsidR="00581455" w:rsidRPr="00F33E65">
        <w:rPr>
          <w:sz w:val="20"/>
          <w:lang w:eastAsia="zh-TW"/>
        </w:rPr>
        <w:t>transient</w:t>
      </w:r>
      <w:r w:rsidRPr="00F33E65">
        <w:rPr>
          <w:sz w:val="20"/>
          <w:lang w:eastAsia="zh-TW"/>
        </w:rPr>
        <w:t xml:space="preserve"> point is used as the boundary line for the regression of two ranges. According to ISO</w:t>
      </w:r>
      <w:r w:rsidR="0082205D" w:rsidRPr="00F33E65">
        <w:rPr>
          <w:sz w:val="20"/>
          <w:lang w:eastAsia="zh-TW"/>
        </w:rPr>
        <w:t xml:space="preserve"> </w:t>
      </w:r>
      <w:r w:rsidRPr="00F33E65">
        <w:rPr>
          <w:sz w:val="20"/>
          <w:lang w:eastAsia="zh-TW"/>
        </w:rPr>
        <w:t xml:space="preserve">9300, the regression equation of lower range </w:t>
      </w:r>
      <w:proofErr w:type="gramStart"/>
      <w:r w:rsidRPr="00F33E65">
        <w:rPr>
          <w:sz w:val="20"/>
          <w:lang w:eastAsia="zh-TW"/>
        </w:rPr>
        <w:t xml:space="preserve">is </w:t>
      </w:r>
      <w:proofErr w:type="gramEnd"/>
      <m:oMath>
        <m:r>
          <m:rPr>
            <m:sty m:val="p"/>
          </m:rPr>
          <w:rPr>
            <w:rFonts w:ascii="Cambria Math" w:hAnsi="Cambria Math" w:hint="eastAsia"/>
            <w:sz w:val="20"/>
          </w:rPr>
          <m:t>Cd=a1</m:t>
        </m:r>
        <m:r>
          <m:rPr>
            <m:sty m:val="p"/>
          </m:rPr>
          <w:rPr>
            <w:rFonts w:ascii="Cambria Math" w:hAnsi="Cambria Math" w:hint="eastAsia"/>
            <w:sz w:val="20"/>
          </w:rPr>
          <m:t>×</m:t>
        </m:r>
        <m:sSup>
          <m:sSupPr>
            <m:ctrlPr>
              <w:rPr>
                <w:rFonts w:ascii="Cambria Math" w:eastAsia="新細明體" w:hAnsi="Cambria Math"/>
                <w:kern w:val="2"/>
                <w:sz w:val="20"/>
                <w:lang w:val="en-US" w:eastAsia="zh-TW"/>
              </w:rPr>
            </m:ctrlPr>
          </m:sSupPr>
          <m:e>
            <m:r>
              <w:rPr>
                <w:rFonts w:ascii="Cambria Math" w:hAnsi="Cambria Math" w:hint="eastAsia"/>
                <w:sz w:val="20"/>
              </w:rPr>
              <m:t>Re</m:t>
            </m:r>
          </m:e>
          <m:sup>
            <m:r>
              <w:rPr>
                <w:rFonts w:ascii="Cambria Math" w:hAnsi="Cambria Math"/>
                <w:sz w:val="20"/>
              </w:rPr>
              <m:t>-0.5</m:t>
            </m:r>
          </m:sup>
        </m:sSup>
        <m:r>
          <m:rPr>
            <m:sty m:val="p"/>
          </m:rPr>
          <w:rPr>
            <w:rFonts w:ascii="Cambria Math" w:hAnsi="Cambria Math" w:hint="eastAsia"/>
            <w:sz w:val="20"/>
          </w:rPr>
          <m:t>+b1</m:t>
        </m:r>
        <m:r>
          <m:rPr>
            <m:sty m:val="p"/>
          </m:rPr>
          <w:rPr>
            <w:rFonts w:ascii="Cambria Math" w:hAnsi="Cambria Math" w:hint="eastAsia"/>
            <w:sz w:val="20"/>
          </w:rPr>
          <m:t>×</m:t>
        </m:r>
        <m:sSup>
          <m:sSupPr>
            <m:ctrlPr>
              <w:rPr>
                <w:rFonts w:ascii="Cambria Math" w:eastAsia="新細明體" w:hAnsi="Cambria Math"/>
                <w:kern w:val="2"/>
                <w:sz w:val="20"/>
                <w:lang w:val="en-US" w:eastAsia="zh-TW"/>
              </w:rPr>
            </m:ctrlPr>
          </m:sSupPr>
          <m:e>
            <m:r>
              <w:rPr>
                <w:rFonts w:ascii="Cambria Math" w:hAnsi="Cambria Math" w:hint="eastAsia"/>
                <w:sz w:val="20"/>
              </w:rPr>
              <m:t>Re</m:t>
            </m:r>
          </m:e>
          <m:sup>
            <m:r>
              <w:rPr>
                <w:rFonts w:ascii="Cambria Math" w:hAnsi="Cambria Math"/>
                <w:sz w:val="20"/>
              </w:rPr>
              <m:t>-1</m:t>
            </m:r>
          </m:sup>
        </m:sSup>
        <m:r>
          <m:rPr>
            <m:sty m:val="p"/>
          </m:rPr>
          <w:rPr>
            <w:rFonts w:ascii="Cambria Math" w:hAnsi="Cambria Math" w:hint="eastAsia"/>
            <w:sz w:val="20"/>
          </w:rPr>
          <m:t>+c1</m:t>
        </m:r>
      </m:oMath>
      <w:r w:rsidR="004C565D" w:rsidRPr="00F33E65">
        <w:rPr>
          <w:sz w:val="20"/>
          <w:lang w:eastAsia="zh-TW"/>
        </w:rPr>
        <w:t xml:space="preserve">. After the Reynolds Number is larger than that of transient point, the Cd value drops quickly first and then resumes to flat gradually. So in order to cover all calibration points within the curve, the regression equation of higher range </w:t>
      </w:r>
      <w:proofErr w:type="gramStart"/>
      <w:r w:rsidR="004C565D" w:rsidRPr="00F33E65">
        <w:rPr>
          <w:sz w:val="20"/>
          <w:lang w:eastAsia="zh-TW"/>
        </w:rPr>
        <w:t xml:space="preserve">is </w:t>
      </w:r>
      <w:proofErr w:type="gramEnd"/>
      <m:oMath>
        <m:r>
          <m:rPr>
            <m:sty m:val="p"/>
          </m:rPr>
          <w:rPr>
            <w:rFonts w:ascii="Cambria Math" w:hAnsi="Cambria Math" w:hint="eastAsia"/>
            <w:sz w:val="20"/>
          </w:rPr>
          <m:t>Cd=a2</m:t>
        </m:r>
        <m:r>
          <m:rPr>
            <m:sty m:val="p"/>
          </m:rPr>
          <w:rPr>
            <w:rFonts w:ascii="Cambria Math" w:hAnsi="Cambria Math" w:hint="eastAsia"/>
            <w:sz w:val="20"/>
          </w:rPr>
          <m:t>×</m:t>
        </m:r>
        <m:r>
          <m:rPr>
            <m:sty m:val="p"/>
          </m:rPr>
          <w:rPr>
            <w:rFonts w:ascii="Cambria Math" w:hAnsi="Cambria Math" w:hint="eastAsia"/>
            <w:sz w:val="20"/>
          </w:rPr>
          <m:t>Re+b2</m:t>
        </m:r>
        <m:r>
          <m:rPr>
            <m:sty m:val="p"/>
          </m:rPr>
          <w:rPr>
            <w:rFonts w:ascii="Cambria Math" w:hAnsi="Cambria Math" w:hint="eastAsia"/>
            <w:sz w:val="20"/>
          </w:rPr>
          <m:t>×</m:t>
        </m:r>
        <m:sSup>
          <m:sSupPr>
            <m:ctrlPr>
              <w:rPr>
                <w:rFonts w:ascii="Cambria Math" w:eastAsia="新細明體" w:hAnsi="Cambria Math"/>
                <w:kern w:val="2"/>
                <w:sz w:val="20"/>
                <w:lang w:val="en-US" w:eastAsia="zh-TW"/>
              </w:rPr>
            </m:ctrlPr>
          </m:sSupPr>
          <m:e>
            <m:r>
              <w:rPr>
                <w:rFonts w:ascii="Cambria Math" w:hAnsi="Cambria Math" w:hint="eastAsia"/>
                <w:sz w:val="20"/>
              </w:rPr>
              <m:t>Re</m:t>
            </m:r>
          </m:e>
          <m:sup>
            <m:r>
              <w:rPr>
                <w:rFonts w:ascii="Cambria Math" w:hAnsi="Cambria Math" w:hint="eastAsia"/>
                <w:sz w:val="20"/>
              </w:rPr>
              <m:t>0.5</m:t>
            </m:r>
          </m:sup>
        </m:sSup>
        <m:r>
          <m:rPr>
            <m:sty m:val="p"/>
          </m:rPr>
          <w:rPr>
            <w:rFonts w:ascii="Cambria Math" w:hAnsi="Cambria Math" w:hint="eastAsia"/>
            <w:sz w:val="20"/>
          </w:rPr>
          <m:t>+c2</m:t>
        </m:r>
        <m:r>
          <m:rPr>
            <m:sty m:val="p"/>
          </m:rPr>
          <w:rPr>
            <w:rFonts w:ascii="Cambria Math" w:hAnsi="Cambria Math" w:hint="eastAsia"/>
            <w:sz w:val="20"/>
          </w:rPr>
          <m:t>×</m:t>
        </m:r>
        <m:sSup>
          <m:sSupPr>
            <m:ctrlPr>
              <w:rPr>
                <w:rFonts w:ascii="Cambria Math" w:eastAsia="新細明體" w:hAnsi="Cambria Math"/>
                <w:kern w:val="2"/>
                <w:sz w:val="20"/>
                <w:lang w:val="en-US" w:eastAsia="zh-TW"/>
              </w:rPr>
            </m:ctrlPr>
          </m:sSupPr>
          <m:e>
            <m:r>
              <w:rPr>
                <w:rFonts w:ascii="Cambria Math" w:hAnsi="Cambria Math" w:hint="eastAsia"/>
                <w:sz w:val="20"/>
              </w:rPr>
              <m:t>Re</m:t>
            </m:r>
          </m:e>
          <m:sup>
            <m:r>
              <w:rPr>
                <w:rFonts w:ascii="Cambria Math" w:hAnsi="Cambria Math"/>
                <w:sz w:val="20"/>
              </w:rPr>
              <m:t>-0.5</m:t>
            </m:r>
          </m:sup>
        </m:sSup>
        <m:r>
          <m:rPr>
            <m:sty m:val="p"/>
          </m:rPr>
          <w:rPr>
            <w:rFonts w:ascii="Cambria Math" w:hAnsi="Cambria Math" w:hint="eastAsia"/>
            <w:sz w:val="20"/>
          </w:rPr>
          <m:t>+d2</m:t>
        </m:r>
        <m:r>
          <m:rPr>
            <m:sty m:val="p"/>
          </m:rPr>
          <w:rPr>
            <w:rFonts w:ascii="Cambria Math" w:hAnsi="Cambria Math" w:hint="eastAsia"/>
            <w:sz w:val="20"/>
          </w:rPr>
          <m:t>×</m:t>
        </m:r>
        <m:sSup>
          <m:sSupPr>
            <m:ctrlPr>
              <w:rPr>
                <w:rFonts w:ascii="Cambria Math" w:eastAsia="新細明體" w:hAnsi="Cambria Math"/>
                <w:kern w:val="2"/>
                <w:sz w:val="20"/>
                <w:lang w:val="en-US" w:eastAsia="zh-TW"/>
              </w:rPr>
            </m:ctrlPr>
          </m:sSupPr>
          <m:e>
            <m:r>
              <w:rPr>
                <w:rFonts w:ascii="Cambria Math" w:hAnsi="Cambria Math" w:hint="eastAsia"/>
                <w:sz w:val="20"/>
              </w:rPr>
              <m:t>Re</m:t>
            </m:r>
          </m:e>
          <m:sup>
            <m:r>
              <w:rPr>
                <w:rFonts w:ascii="Cambria Math" w:hAnsi="Cambria Math"/>
                <w:sz w:val="20"/>
              </w:rPr>
              <m:t>-1</m:t>
            </m:r>
          </m:sup>
        </m:sSup>
        <m:r>
          <m:rPr>
            <m:sty m:val="p"/>
          </m:rPr>
          <w:rPr>
            <w:rFonts w:ascii="Cambria Math" w:hAnsi="Cambria Math" w:hint="eastAsia"/>
            <w:sz w:val="20"/>
          </w:rPr>
          <m:t>+e2</m:t>
        </m:r>
      </m:oMath>
      <w:r w:rsidR="004C565D" w:rsidRPr="00F33E65">
        <w:rPr>
          <w:sz w:val="20"/>
          <w:lang w:eastAsia="zh-TW"/>
        </w:rPr>
        <w:t>.</w:t>
      </w:r>
      <w:r w:rsidRPr="00F33E65">
        <w:rPr>
          <w:sz w:val="20"/>
          <w:lang w:eastAsia="zh-TW"/>
        </w:rPr>
        <w:t xml:space="preserve"> </w:t>
      </w:r>
      <w:r w:rsidR="00511750" w:rsidRPr="00F33E65">
        <w:rPr>
          <w:sz w:val="20"/>
          <w:lang w:eastAsia="zh-TW"/>
        </w:rPr>
        <w:t xml:space="preserve">All the regression coefficients are shown </w:t>
      </w:r>
      <w:r w:rsidR="00844929" w:rsidRPr="00F33E65">
        <w:rPr>
          <w:sz w:val="20"/>
          <w:lang w:eastAsia="zh-TW"/>
        </w:rPr>
        <w:t>in</w:t>
      </w:r>
      <w:r w:rsidR="00511750" w:rsidRPr="00F33E65">
        <w:rPr>
          <w:sz w:val="20"/>
          <w:lang w:eastAsia="zh-TW"/>
        </w:rPr>
        <w:t xml:space="preserve"> Table 3. </w:t>
      </w:r>
      <w:r w:rsidRPr="00F33E65">
        <w:rPr>
          <w:sz w:val="20"/>
          <w:lang w:eastAsia="zh-TW"/>
        </w:rPr>
        <w:t>According to this regression model, the difference between the calculated Cd value and actual Cd value is less than 0.02</w:t>
      </w:r>
      <w:r w:rsidR="00844929" w:rsidRPr="00F33E65">
        <w:rPr>
          <w:sz w:val="20"/>
          <w:lang w:eastAsia="zh-TW"/>
        </w:rPr>
        <w:t xml:space="preserve"> </w:t>
      </w:r>
      <w:r w:rsidRPr="00F33E65">
        <w:rPr>
          <w:sz w:val="20"/>
          <w:lang w:eastAsia="zh-TW"/>
        </w:rPr>
        <w:t>%.</w:t>
      </w:r>
    </w:p>
    <w:p w14:paraId="7AD3D686" w14:textId="77777777" w:rsidR="00FC677E" w:rsidRPr="00511750" w:rsidRDefault="00FC677E">
      <w:pPr>
        <w:pStyle w:val="a4"/>
        <w:rPr>
          <w:lang w:eastAsia="zh-TW"/>
        </w:rPr>
      </w:pPr>
    </w:p>
    <w:p w14:paraId="2BD9C0FA" w14:textId="77777777" w:rsidR="00FC677E" w:rsidRPr="00F35902" w:rsidRDefault="00FC677E" w:rsidP="00FC677E">
      <w:pPr>
        <w:pStyle w:val="a4"/>
        <w:jc w:val="left"/>
        <w:rPr>
          <w:lang w:eastAsia="zh-TW"/>
        </w:rPr>
      </w:pPr>
      <w:r w:rsidRPr="00FF2D4B">
        <w:rPr>
          <w:b/>
          <w:sz w:val="16"/>
        </w:rPr>
        <w:t xml:space="preserve">Table </w:t>
      </w:r>
      <w:r w:rsidR="00511750">
        <w:rPr>
          <w:rFonts w:hint="eastAsia"/>
          <w:b/>
          <w:sz w:val="16"/>
          <w:lang w:eastAsia="zh-TW"/>
        </w:rPr>
        <w:t>3</w:t>
      </w:r>
      <w:r>
        <w:rPr>
          <w:b/>
          <w:sz w:val="16"/>
        </w:rPr>
        <w:t xml:space="preserve">: </w:t>
      </w:r>
      <w:r w:rsidR="00511750">
        <w:rPr>
          <w:rFonts w:hint="eastAsia"/>
          <w:sz w:val="16"/>
          <w:lang w:eastAsia="zh-TW"/>
        </w:rPr>
        <w:t xml:space="preserve">The regression coefficient </w:t>
      </w:r>
      <w:proofErr w:type="gramStart"/>
      <w:r w:rsidR="00511750">
        <w:rPr>
          <w:rFonts w:hint="eastAsia"/>
          <w:sz w:val="16"/>
          <w:lang w:eastAsia="zh-TW"/>
        </w:rPr>
        <w:t>of  SN</w:t>
      </w:r>
      <w:r w:rsidR="00B967FD">
        <w:rPr>
          <w:rFonts w:hint="eastAsia"/>
          <w:sz w:val="16"/>
          <w:lang w:eastAsia="zh-TW"/>
        </w:rPr>
        <w:t>s</w:t>
      </w:r>
      <w:proofErr w:type="gramEnd"/>
      <w:r>
        <w:rPr>
          <w:sz w:val="16"/>
        </w:rPr>
        <w:t>.</w:t>
      </w:r>
    </w:p>
    <w:p w14:paraId="5BCCF8AE" w14:textId="77777777" w:rsidR="004550AF" w:rsidRDefault="004550AF">
      <w:pPr>
        <w:pStyle w:val="a4"/>
        <w:rPr>
          <w:lang w:eastAsia="zh-TW"/>
        </w:rPr>
      </w:pPr>
      <w:r w:rsidRPr="009D5634">
        <w:rPr>
          <w:noProof/>
          <w:lang w:val="en-US" w:eastAsia="zh-TW"/>
        </w:rPr>
        <w:drawing>
          <wp:inline distT="0" distB="0" distL="0" distR="0" wp14:anchorId="13BCF5A3" wp14:editId="53282703">
            <wp:extent cx="2880360" cy="890420"/>
            <wp:effectExtent l="0" t="0" r="0" b="508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890420"/>
                    </a:xfrm>
                    <a:prstGeom prst="rect">
                      <a:avLst/>
                    </a:prstGeom>
                  </pic:spPr>
                </pic:pic>
              </a:graphicData>
            </a:graphic>
          </wp:inline>
        </w:drawing>
      </w:r>
    </w:p>
    <w:p w14:paraId="616D1E73" w14:textId="77777777" w:rsidR="004550AF" w:rsidRDefault="004550AF">
      <w:pPr>
        <w:pStyle w:val="a4"/>
        <w:rPr>
          <w:lang w:eastAsia="zh-TW"/>
        </w:rPr>
      </w:pPr>
    </w:p>
    <w:p w14:paraId="3236098E" w14:textId="2F93DE01" w:rsidR="004256DF" w:rsidRDefault="004256DF">
      <w:pPr>
        <w:pStyle w:val="a4"/>
        <w:rPr>
          <w:lang w:eastAsia="zh-TW"/>
        </w:rPr>
      </w:pPr>
      <w:r w:rsidRPr="004256DF">
        <w:rPr>
          <w:lang w:eastAsia="zh-TW"/>
        </w:rPr>
        <w:t>A nozzle (</w:t>
      </w:r>
      <w:r w:rsidR="009B402C">
        <w:rPr>
          <w:rFonts w:hint="eastAsia"/>
          <w:lang w:eastAsia="zh-TW"/>
        </w:rPr>
        <w:t>SN0</w:t>
      </w:r>
      <w:r w:rsidR="009B402C">
        <w:rPr>
          <w:lang w:eastAsia="zh-TW"/>
        </w:rPr>
        <w:t>4) is used as an example</w:t>
      </w:r>
      <w:r w:rsidR="009B402C">
        <w:rPr>
          <w:rFonts w:hint="eastAsia"/>
          <w:lang w:eastAsia="zh-TW"/>
        </w:rPr>
        <w:t xml:space="preserve">. </w:t>
      </w:r>
      <w:r w:rsidRPr="004256DF">
        <w:rPr>
          <w:lang w:eastAsia="zh-TW"/>
        </w:rPr>
        <w:t>The regression result of lower range is shown in Figure</w:t>
      </w:r>
      <w:r w:rsidR="009B402C">
        <w:rPr>
          <w:rFonts w:hint="eastAsia"/>
          <w:lang w:eastAsia="zh-TW"/>
        </w:rPr>
        <w:t xml:space="preserve"> 8</w:t>
      </w:r>
      <w:r w:rsidRPr="004256DF">
        <w:rPr>
          <w:lang w:eastAsia="zh-TW"/>
        </w:rPr>
        <w:t>.  The regression result of higher range is shown in Figure</w:t>
      </w:r>
      <w:r w:rsidR="009B402C">
        <w:rPr>
          <w:rFonts w:hint="eastAsia"/>
          <w:lang w:eastAsia="zh-TW"/>
        </w:rPr>
        <w:t xml:space="preserve"> 9</w:t>
      </w:r>
      <w:r w:rsidRPr="004256DF">
        <w:rPr>
          <w:lang w:eastAsia="zh-TW"/>
        </w:rPr>
        <w:t>.</w:t>
      </w:r>
      <w:r w:rsidR="000E6CEC" w:rsidRPr="000E6CEC">
        <w:rPr>
          <w:lang w:eastAsia="zh-TW"/>
        </w:rPr>
        <w:t xml:space="preserve"> </w:t>
      </w:r>
      <w:r w:rsidR="000E6CEC">
        <w:rPr>
          <w:rFonts w:hint="eastAsia"/>
          <w:lang w:eastAsia="zh-TW"/>
        </w:rPr>
        <w:t>T</w:t>
      </w:r>
      <w:r w:rsidR="000E6CEC" w:rsidRPr="004256DF">
        <w:rPr>
          <w:lang w:eastAsia="zh-TW"/>
        </w:rPr>
        <w:t>he difference</w:t>
      </w:r>
      <w:r w:rsidR="00844929">
        <w:rPr>
          <w:lang w:eastAsia="zh-TW"/>
        </w:rPr>
        <w:t>s</w:t>
      </w:r>
      <w:r w:rsidR="000E6CEC" w:rsidRPr="004256DF">
        <w:rPr>
          <w:lang w:eastAsia="zh-TW"/>
        </w:rPr>
        <w:t xml:space="preserve"> between the calculated Cd value and actual Cd value </w:t>
      </w:r>
      <w:r w:rsidR="00844929">
        <w:rPr>
          <w:lang w:eastAsia="zh-TW"/>
        </w:rPr>
        <w:t>in the two regions are both</w:t>
      </w:r>
      <w:r w:rsidR="000E6CEC" w:rsidRPr="004256DF">
        <w:rPr>
          <w:lang w:eastAsia="zh-TW"/>
        </w:rPr>
        <w:t xml:space="preserve"> less than 0.02</w:t>
      </w:r>
      <w:r w:rsidR="00844929">
        <w:rPr>
          <w:lang w:eastAsia="zh-TW"/>
        </w:rPr>
        <w:t xml:space="preserve"> </w:t>
      </w:r>
      <w:r w:rsidR="000E6CEC" w:rsidRPr="004256DF">
        <w:rPr>
          <w:lang w:eastAsia="zh-TW"/>
        </w:rPr>
        <w:t>%.</w:t>
      </w:r>
    </w:p>
    <w:p w14:paraId="5E195604" w14:textId="77777777" w:rsidR="004256DF" w:rsidRDefault="004256DF">
      <w:pPr>
        <w:pStyle w:val="a4"/>
        <w:rPr>
          <w:lang w:eastAsia="zh-TW"/>
        </w:rPr>
      </w:pPr>
    </w:p>
    <w:p w14:paraId="0D05B198" w14:textId="77777777" w:rsidR="004550AF" w:rsidRDefault="009B402C">
      <w:pPr>
        <w:pStyle w:val="a4"/>
        <w:rPr>
          <w:lang w:eastAsia="zh-TW"/>
        </w:rPr>
      </w:pPr>
      <w:r>
        <w:rPr>
          <w:noProof/>
          <w:lang w:val="en-US" w:eastAsia="zh-TW"/>
        </w:rPr>
        <w:drawing>
          <wp:inline distT="0" distB="0" distL="0" distR="0" wp14:anchorId="466D774B" wp14:editId="70864844">
            <wp:extent cx="2688771" cy="128067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8771" cy="1280673"/>
                    </a:xfrm>
                    <a:prstGeom prst="rect">
                      <a:avLst/>
                    </a:prstGeom>
                    <a:noFill/>
                  </pic:spPr>
                </pic:pic>
              </a:graphicData>
            </a:graphic>
          </wp:inline>
        </w:drawing>
      </w:r>
    </w:p>
    <w:p w14:paraId="2E7ADB67" w14:textId="77777777" w:rsidR="009B402C" w:rsidRDefault="009B402C" w:rsidP="009B402C">
      <w:pPr>
        <w:pStyle w:val="a3"/>
        <w:jc w:val="left"/>
      </w:pPr>
      <w:r>
        <w:t xml:space="preserve">Figure </w:t>
      </w:r>
      <w:r>
        <w:rPr>
          <w:rFonts w:hint="eastAsia"/>
          <w:lang w:eastAsia="zh-TW"/>
        </w:rPr>
        <w:t>8</w:t>
      </w:r>
      <w:r>
        <w:t xml:space="preserve">: </w:t>
      </w:r>
      <w:r w:rsidR="00B967FD">
        <w:rPr>
          <w:rFonts w:hint="eastAsia"/>
          <w:b w:val="0"/>
          <w:lang w:eastAsia="zh-TW"/>
        </w:rPr>
        <w:t xml:space="preserve">The regression of SN below transient </w:t>
      </w:r>
      <w:proofErr w:type="gramStart"/>
      <w:r w:rsidR="00B967FD">
        <w:rPr>
          <w:rFonts w:hint="eastAsia"/>
          <w:b w:val="0"/>
          <w:lang w:eastAsia="zh-TW"/>
        </w:rPr>
        <w:t>Re</w:t>
      </w:r>
      <w:proofErr w:type="gramEnd"/>
      <w:r w:rsidRPr="008357DD">
        <w:rPr>
          <w:b w:val="0"/>
        </w:rPr>
        <w:t>.</w:t>
      </w:r>
    </w:p>
    <w:p w14:paraId="3A3FC753" w14:textId="77777777" w:rsidR="004550AF" w:rsidRPr="00FC677E" w:rsidRDefault="004550AF">
      <w:pPr>
        <w:pStyle w:val="a4"/>
        <w:rPr>
          <w:lang w:eastAsia="zh-TW"/>
        </w:rPr>
      </w:pPr>
    </w:p>
    <w:p w14:paraId="3BCE8AE0" w14:textId="77777777" w:rsidR="004550AF" w:rsidRDefault="009B402C">
      <w:pPr>
        <w:pStyle w:val="a4"/>
        <w:rPr>
          <w:lang w:eastAsia="zh-TW"/>
        </w:rPr>
      </w:pPr>
      <w:r>
        <w:rPr>
          <w:noProof/>
          <w:lang w:val="en-US" w:eastAsia="zh-TW"/>
        </w:rPr>
        <w:drawing>
          <wp:inline distT="0" distB="0" distL="0" distR="0" wp14:anchorId="6A8F589A" wp14:editId="18470E8C">
            <wp:extent cx="2688771" cy="1276089"/>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8771" cy="1276089"/>
                    </a:xfrm>
                    <a:prstGeom prst="rect">
                      <a:avLst/>
                    </a:prstGeom>
                    <a:noFill/>
                  </pic:spPr>
                </pic:pic>
              </a:graphicData>
            </a:graphic>
          </wp:inline>
        </w:drawing>
      </w:r>
    </w:p>
    <w:p w14:paraId="7DB29767" w14:textId="77777777" w:rsidR="009B402C" w:rsidRDefault="009B402C" w:rsidP="009B402C">
      <w:pPr>
        <w:pStyle w:val="a3"/>
        <w:jc w:val="left"/>
      </w:pPr>
      <w:r>
        <w:t xml:space="preserve">Figure </w:t>
      </w:r>
      <w:r>
        <w:rPr>
          <w:rFonts w:hint="eastAsia"/>
          <w:lang w:eastAsia="zh-TW"/>
        </w:rPr>
        <w:t>9</w:t>
      </w:r>
      <w:r>
        <w:t xml:space="preserve">: </w:t>
      </w:r>
      <w:r w:rsidR="00B967FD">
        <w:rPr>
          <w:rFonts w:hint="eastAsia"/>
          <w:b w:val="0"/>
          <w:lang w:eastAsia="zh-TW"/>
        </w:rPr>
        <w:t xml:space="preserve">The regression of SN04 above transient </w:t>
      </w:r>
      <w:proofErr w:type="gramStart"/>
      <w:r w:rsidR="00B967FD">
        <w:rPr>
          <w:rFonts w:hint="eastAsia"/>
          <w:b w:val="0"/>
          <w:lang w:eastAsia="zh-TW"/>
        </w:rPr>
        <w:t>Re</w:t>
      </w:r>
      <w:proofErr w:type="gramEnd"/>
      <w:r w:rsidRPr="008357DD">
        <w:rPr>
          <w:b w:val="0"/>
        </w:rPr>
        <w:t>.</w:t>
      </w:r>
    </w:p>
    <w:p w14:paraId="47673710" w14:textId="77777777" w:rsidR="004256DF" w:rsidRDefault="004256DF">
      <w:pPr>
        <w:pStyle w:val="a4"/>
        <w:rPr>
          <w:lang w:eastAsia="zh-TW"/>
        </w:rPr>
      </w:pPr>
    </w:p>
    <w:p w14:paraId="5DB84956" w14:textId="77777777" w:rsidR="00544F02" w:rsidRDefault="00B53F02" w:rsidP="00544F02">
      <w:pPr>
        <w:pStyle w:val="1"/>
        <w:rPr>
          <w:lang w:eastAsia="zh-TW"/>
        </w:rPr>
      </w:pPr>
      <w:r>
        <w:rPr>
          <w:rFonts w:hint="eastAsia"/>
          <w:lang w:eastAsia="zh-TW"/>
        </w:rPr>
        <w:t>4</w:t>
      </w:r>
      <w:r w:rsidR="00544F02">
        <w:t xml:space="preserve">. </w:t>
      </w:r>
      <w:r w:rsidR="00544F02">
        <w:rPr>
          <w:rFonts w:hint="eastAsia"/>
          <w:lang w:eastAsia="zh-TW"/>
        </w:rPr>
        <w:t>System Assurance Program</w:t>
      </w:r>
    </w:p>
    <w:p w14:paraId="01E250FF" w14:textId="77777777" w:rsidR="00544F02" w:rsidRDefault="00544F02">
      <w:pPr>
        <w:pStyle w:val="a4"/>
        <w:rPr>
          <w:lang w:eastAsia="zh-TW"/>
        </w:rPr>
      </w:pPr>
    </w:p>
    <w:p w14:paraId="6249F790" w14:textId="56B89591" w:rsidR="004256DF" w:rsidRDefault="004256DF">
      <w:pPr>
        <w:pStyle w:val="a4"/>
        <w:rPr>
          <w:lang w:eastAsia="zh-TW"/>
        </w:rPr>
      </w:pPr>
      <w:r w:rsidRPr="004256DF">
        <w:rPr>
          <w:lang w:eastAsia="zh-TW"/>
        </w:rPr>
        <w:t xml:space="preserve">After finishing the calibration of </w:t>
      </w:r>
      <w:r w:rsidR="00E86B7C" w:rsidRPr="004256DF">
        <w:rPr>
          <w:lang w:eastAsia="zh-TW"/>
        </w:rPr>
        <w:t xml:space="preserve">standard </w:t>
      </w:r>
      <w:r w:rsidRPr="004256DF">
        <w:rPr>
          <w:lang w:eastAsia="zh-TW"/>
        </w:rPr>
        <w:t>SN</w:t>
      </w:r>
      <w:r w:rsidR="00E86B7C">
        <w:rPr>
          <w:rFonts w:hint="eastAsia"/>
          <w:lang w:eastAsia="zh-TW"/>
        </w:rPr>
        <w:t>s</w:t>
      </w:r>
      <w:r w:rsidRPr="004256DF">
        <w:rPr>
          <w:lang w:eastAsia="zh-TW"/>
        </w:rPr>
        <w:t xml:space="preserve"> by weighing system, the system carries on a series of tests </w:t>
      </w:r>
      <w:r w:rsidRPr="004256DF">
        <w:rPr>
          <w:lang w:eastAsia="zh-TW"/>
        </w:rPr>
        <w:lastRenderedPageBreak/>
        <w:t>to confirm the status of system. The confirmation procedures include the following items</w:t>
      </w:r>
      <w:r w:rsidR="00844929">
        <w:rPr>
          <w:lang w:eastAsia="zh-TW"/>
        </w:rPr>
        <w:t>.</w:t>
      </w:r>
    </w:p>
    <w:p w14:paraId="4AAB409B" w14:textId="77777777" w:rsidR="004256DF" w:rsidRDefault="004256DF">
      <w:pPr>
        <w:pStyle w:val="a4"/>
        <w:rPr>
          <w:lang w:eastAsia="zh-TW"/>
        </w:rPr>
      </w:pPr>
    </w:p>
    <w:p w14:paraId="26DA5D5E" w14:textId="38F83E3D" w:rsidR="004256DF" w:rsidRDefault="00F944BA" w:rsidP="004256DF">
      <w:pPr>
        <w:pStyle w:val="a4"/>
        <w:numPr>
          <w:ilvl w:val="0"/>
          <w:numId w:val="7"/>
        </w:numPr>
        <w:rPr>
          <w:lang w:eastAsia="zh-TW"/>
        </w:rPr>
      </w:pPr>
      <w:r>
        <w:rPr>
          <w:lang w:eastAsia="zh-TW"/>
        </w:rPr>
        <w:t>C</w:t>
      </w:r>
      <w:r w:rsidR="004256DF" w:rsidRPr="004256DF">
        <w:rPr>
          <w:lang w:eastAsia="zh-TW"/>
        </w:rPr>
        <w:t xml:space="preserve">onsistency </w:t>
      </w:r>
      <w:r>
        <w:rPr>
          <w:lang w:eastAsia="zh-TW"/>
        </w:rPr>
        <w:t>of</w:t>
      </w:r>
      <w:r w:rsidR="004256DF" w:rsidRPr="004256DF">
        <w:rPr>
          <w:lang w:eastAsia="zh-TW"/>
        </w:rPr>
        <w:t xml:space="preserve"> the calibration result</w:t>
      </w:r>
      <w:r>
        <w:rPr>
          <w:lang w:eastAsia="zh-TW"/>
        </w:rPr>
        <w:t>s</w:t>
      </w:r>
      <w:r w:rsidR="004256DF" w:rsidRPr="004256DF">
        <w:rPr>
          <w:lang w:eastAsia="zh-TW"/>
        </w:rPr>
        <w:t xml:space="preserve"> </w:t>
      </w:r>
      <w:r>
        <w:rPr>
          <w:lang w:eastAsia="zh-TW"/>
        </w:rPr>
        <w:t>among the</w:t>
      </w:r>
      <w:r w:rsidR="004256DF" w:rsidRPr="004256DF">
        <w:rPr>
          <w:lang w:eastAsia="zh-TW"/>
        </w:rPr>
        <w:t xml:space="preserve"> nozzle</w:t>
      </w:r>
      <w:r>
        <w:rPr>
          <w:lang w:eastAsia="zh-TW"/>
        </w:rPr>
        <w:t>s</w:t>
      </w:r>
      <w:r w:rsidR="004256DF" w:rsidRPr="004256DF">
        <w:rPr>
          <w:lang w:eastAsia="zh-TW"/>
        </w:rPr>
        <w:t>.</w:t>
      </w:r>
    </w:p>
    <w:p w14:paraId="223C9792" w14:textId="77777777" w:rsidR="004256DF" w:rsidRDefault="004256DF" w:rsidP="004256DF">
      <w:pPr>
        <w:pStyle w:val="a4"/>
        <w:numPr>
          <w:ilvl w:val="0"/>
          <w:numId w:val="7"/>
        </w:numPr>
        <w:rPr>
          <w:lang w:eastAsia="zh-TW"/>
        </w:rPr>
      </w:pPr>
      <w:r w:rsidRPr="004256DF">
        <w:rPr>
          <w:lang w:eastAsia="zh-TW"/>
        </w:rPr>
        <w:t>The confirmation for the use of standard nozzle in parallel.</w:t>
      </w:r>
    </w:p>
    <w:p w14:paraId="098F8D44" w14:textId="77777777" w:rsidR="004256DF" w:rsidRDefault="004256DF" w:rsidP="004256DF">
      <w:pPr>
        <w:pStyle w:val="a4"/>
        <w:numPr>
          <w:ilvl w:val="0"/>
          <w:numId w:val="7"/>
        </w:numPr>
        <w:rPr>
          <w:lang w:eastAsia="zh-TW"/>
        </w:rPr>
      </w:pPr>
      <w:r w:rsidRPr="004256DF">
        <w:rPr>
          <w:lang w:eastAsia="zh-TW"/>
        </w:rPr>
        <w:t>The confirmation for the nozzle</w:t>
      </w:r>
      <w:r w:rsidR="00E86B7C">
        <w:rPr>
          <w:lang w:eastAsia="zh-TW"/>
        </w:rPr>
        <w:t>’</w:t>
      </w:r>
      <w:r w:rsidR="00E86B7C">
        <w:rPr>
          <w:rFonts w:hint="eastAsia"/>
          <w:lang w:eastAsia="zh-TW"/>
        </w:rPr>
        <w:t>s</w:t>
      </w:r>
      <w:r w:rsidRPr="004256DF">
        <w:rPr>
          <w:lang w:eastAsia="zh-TW"/>
        </w:rPr>
        <w:t xml:space="preserve"> </w:t>
      </w:r>
      <w:r w:rsidR="00E86B7C">
        <w:rPr>
          <w:rFonts w:hint="eastAsia"/>
          <w:lang w:eastAsia="zh-TW"/>
        </w:rPr>
        <w:t xml:space="preserve">long-term </w:t>
      </w:r>
      <w:r w:rsidR="00E86B7C" w:rsidRPr="004256DF">
        <w:rPr>
          <w:lang w:eastAsia="zh-TW"/>
        </w:rPr>
        <w:t>stability</w:t>
      </w:r>
      <w:r w:rsidRPr="004256DF">
        <w:rPr>
          <w:lang w:eastAsia="zh-TW"/>
        </w:rPr>
        <w:t>.</w:t>
      </w:r>
    </w:p>
    <w:p w14:paraId="632B1948" w14:textId="77777777" w:rsidR="004256DF" w:rsidRDefault="004256DF" w:rsidP="004256DF">
      <w:pPr>
        <w:pStyle w:val="a4"/>
        <w:numPr>
          <w:ilvl w:val="0"/>
          <w:numId w:val="7"/>
        </w:numPr>
        <w:rPr>
          <w:lang w:eastAsia="zh-TW"/>
        </w:rPr>
      </w:pPr>
      <w:r w:rsidRPr="004256DF">
        <w:rPr>
          <w:lang w:eastAsia="zh-TW"/>
        </w:rPr>
        <w:t xml:space="preserve">If the calibration result is </w:t>
      </w:r>
      <w:r w:rsidR="00E86B7C">
        <w:rPr>
          <w:rFonts w:hint="eastAsia"/>
          <w:lang w:eastAsia="zh-TW"/>
        </w:rPr>
        <w:t>w</w:t>
      </w:r>
      <w:r w:rsidRPr="004256DF">
        <w:rPr>
          <w:lang w:eastAsia="zh-TW"/>
        </w:rPr>
        <w:t>ithin uncertainty range declared by the system.</w:t>
      </w:r>
    </w:p>
    <w:p w14:paraId="0775C61D" w14:textId="77777777" w:rsidR="004256DF" w:rsidRDefault="004256DF">
      <w:pPr>
        <w:pStyle w:val="a4"/>
        <w:rPr>
          <w:lang w:eastAsia="zh-TW"/>
        </w:rPr>
      </w:pPr>
    </w:p>
    <w:p w14:paraId="4C3DE9AD" w14:textId="77777777" w:rsidR="00544F02" w:rsidRPr="00F62060" w:rsidRDefault="001A2E2D" w:rsidP="00544F02">
      <w:pPr>
        <w:pStyle w:val="a4"/>
        <w:rPr>
          <w:i/>
        </w:rPr>
      </w:pPr>
      <w:r>
        <w:rPr>
          <w:rFonts w:hint="eastAsia"/>
          <w:i/>
          <w:lang w:eastAsia="zh-TW"/>
        </w:rPr>
        <w:t>4</w:t>
      </w:r>
      <w:r w:rsidR="00544F02" w:rsidRPr="00F62060">
        <w:rPr>
          <w:i/>
        </w:rPr>
        <w:t>.1</w:t>
      </w:r>
      <w:r w:rsidR="00544F02">
        <w:rPr>
          <w:i/>
        </w:rPr>
        <w:t xml:space="preserve"> </w:t>
      </w:r>
      <w:r w:rsidR="00544F02" w:rsidRPr="00544F02">
        <w:rPr>
          <w:i/>
        </w:rPr>
        <w:t>Mutual consistency of nozzle</w:t>
      </w:r>
    </w:p>
    <w:p w14:paraId="7E3A72F4" w14:textId="77777777" w:rsidR="00544F02" w:rsidRDefault="00544F02">
      <w:pPr>
        <w:pStyle w:val="a4"/>
        <w:rPr>
          <w:lang w:eastAsia="zh-TW"/>
        </w:rPr>
      </w:pPr>
    </w:p>
    <w:p w14:paraId="2358E411" w14:textId="697810DB" w:rsidR="004256DF" w:rsidRDefault="004256DF">
      <w:pPr>
        <w:pStyle w:val="a4"/>
        <w:rPr>
          <w:lang w:eastAsia="zh-TW"/>
        </w:rPr>
      </w:pPr>
      <w:r w:rsidRPr="004256DF">
        <w:rPr>
          <w:lang w:eastAsia="zh-TW"/>
        </w:rPr>
        <w:t xml:space="preserve">There are 7 standard </w:t>
      </w:r>
      <w:r w:rsidR="00E86B7C">
        <w:rPr>
          <w:rFonts w:hint="eastAsia"/>
          <w:lang w:eastAsia="zh-TW"/>
        </w:rPr>
        <w:t>SNs</w:t>
      </w:r>
      <w:r w:rsidRPr="004256DF">
        <w:rPr>
          <w:lang w:eastAsia="zh-TW"/>
        </w:rPr>
        <w:t xml:space="preserve"> in the system. Upon calibrating the flowmeter, different nozzle </w:t>
      </w:r>
      <w:r w:rsidR="00E86B7C">
        <w:rPr>
          <w:rFonts w:hint="eastAsia"/>
          <w:lang w:eastAsia="zh-TW"/>
        </w:rPr>
        <w:t xml:space="preserve">and pressure </w:t>
      </w:r>
      <w:r w:rsidRPr="004256DF">
        <w:rPr>
          <w:lang w:eastAsia="zh-TW"/>
        </w:rPr>
        <w:t xml:space="preserve">combination </w:t>
      </w:r>
      <w:r w:rsidR="00E86B7C">
        <w:rPr>
          <w:rFonts w:hint="eastAsia"/>
          <w:lang w:eastAsia="zh-TW"/>
        </w:rPr>
        <w:t xml:space="preserve">can obtain </w:t>
      </w:r>
      <w:r w:rsidRPr="004256DF">
        <w:rPr>
          <w:lang w:eastAsia="zh-TW"/>
        </w:rPr>
        <w:t xml:space="preserve">the same flowrate. So upon confirming the mutual consistency of nozzle, an </w:t>
      </w:r>
      <w:proofErr w:type="spellStart"/>
      <w:r w:rsidRPr="004256DF">
        <w:rPr>
          <w:lang w:eastAsia="zh-TW"/>
        </w:rPr>
        <w:t>elster</w:t>
      </w:r>
      <w:proofErr w:type="spellEnd"/>
      <w:r w:rsidRPr="004256DF">
        <w:rPr>
          <w:lang w:eastAsia="zh-TW"/>
        </w:rPr>
        <w:t xml:space="preserve"> 6” trz2 G650 turbine </w:t>
      </w:r>
      <w:proofErr w:type="spellStart"/>
      <w:r w:rsidRPr="004256DF">
        <w:rPr>
          <w:lang w:eastAsia="zh-TW"/>
        </w:rPr>
        <w:t>flowmeter</w:t>
      </w:r>
      <w:proofErr w:type="spellEnd"/>
      <w:r w:rsidRPr="004256DF">
        <w:rPr>
          <w:lang w:eastAsia="zh-TW"/>
        </w:rPr>
        <w:t xml:space="preserve"> </w:t>
      </w:r>
      <w:r w:rsidR="00F944BA">
        <w:rPr>
          <w:lang w:eastAsia="zh-TW"/>
        </w:rPr>
        <w:t>was</w:t>
      </w:r>
      <w:r w:rsidRPr="004256DF">
        <w:rPr>
          <w:lang w:eastAsia="zh-TW"/>
        </w:rPr>
        <w:t xml:space="preserve"> </w:t>
      </w:r>
      <w:r w:rsidR="00E91A34">
        <w:rPr>
          <w:lang w:eastAsia="zh-TW"/>
        </w:rPr>
        <w:t>installed</w:t>
      </w:r>
      <w:r w:rsidR="00E91A34" w:rsidRPr="004256DF">
        <w:rPr>
          <w:lang w:eastAsia="zh-TW"/>
        </w:rPr>
        <w:t xml:space="preserve"> </w:t>
      </w:r>
      <w:r w:rsidRPr="004256DF">
        <w:rPr>
          <w:lang w:eastAsia="zh-TW"/>
        </w:rPr>
        <w:t>at the downstream of standard nozzle</w:t>
      </w:r>
      <w:r w:rsidR="001A2E2D">
        <w:rPr>
          <w:rFonts w:hint="eastAsia"/>
          <w:lang w:eastAsia="zh-TW"/>
        </w:rPr>
        <w:t xml:space="preserve"> as MUT</w:t>
      </w:r>
      <w:r w:rsidRPr="004256DF">
        <w:rPr>
          <w:lang w:eastAsia="zh-TW"/>
        </w:rPr>
        <w:t xml:space="preserve">. The flowmeter is calibrated at the </w:t>
      </w:r>
      <w:proofErr w:type="spellStart"/>
      <w:r w:rsidR="00F944BA" w:rsidRPr="004256DF">
        <w:rPr>
          <w:lang w:eastAsia="zh-TW"/>
        </w:rPr>
        <w:t>flow</w:t>
      </w:r>
      <w:r w:rsidR="00F944BA">
        <w:rPr>
          <w:lang w:eastAsia="zh-TW"/>
        </w:rPr>
        <w:t>rates</w:t>
      </w:r>
      <w:proofErr w:type="spellEnd"/>
      <w:r w:rsidR="00F944BA" w:rsidRPr="004256DF">
        <w:rPr>
          <w:lang w:eastAsia="zh-TW"/>
        </w:rPr>
        <w:t xml:space="preserve"> </w:t>
      </w:r>
      <w:r w:rsidRPr="004256DF">
        <w:rPr>
          <w:lang w:eastAsia="zh-TW"/>
        </w:rPr>
        <w:t xml:space="preserve">of </w:t>
      </w:r>
      <w:r w:rsidR="00F944BA">
        <w:rPr>
          <w:lang w:eastAsia="zh-TW"/>
        </w:rPr>
        <w:t>(</w:t>
      </w:r>
      <w:r w:rsidRPr="004256DF">
        <w:rPr>
          <w:lang w:eastAsia="zh-TW"/>
        </w:rPr>
        <w:t>200, 400, 800 and 1000</w:t>
      </w:r>
      <w:r w:rsidR="00F944BA">
        <w:rPr>
          <w:lang w:eastAsia="zh-TW"/>
        </w:rPr>
        <w:t>)</w:t>
      </w:r>
      <w:r w:rsidRPr="004256DF">
        <w:rPr>
          <w:lang w:eastAsia="zh-TW"/>
        </w:rPr>
        <w:t xml:space="preserve"> m</w:t>
      </w:r>
      <w:r w:rsidRPr="001A2E2D">
        <w:rPr>
          <w:vertAlign w:val="superscript"/>
          <w:lang w:eastAsia="zh-TW"/>
        </w:rPr>
        <w:t>3</w:t>
      </w:r>
      <w:r w:rsidRPr="004256DF">
        <w:rPr>
          <w:lang w:eastAsia="zh-TW"/>
        </w:rPr>
        <w:t xml:space="preserve">/h. Different upstream nozzle pressure </w:t>
      </w:r>
      <w:r w:rsidR="00F944BA">
        <w:rPr>
          <w:lang w:eastAsia="zh-TW"/>
        </w:rPr>
        <w:t>was</w:t>
      </w:r>
      <w:r w:rsidRPr="004256DF">
        <w:rPr>
          <w:lang w:eastAsia="zh-TW"/>
        </w:rPr>
        <w:t xml:space="preserve"> used for different nozzle to carry </w:t>
      </w:r>
      <w:r w:rsidR="00F944BA">
        <w:rPr>
          <w:lang w:eastAsia="zh-TW"/>
        </w:rPr>
        <w:t>out</w:t>
      </w:r>
      <w:r w:rsidRPr="004256DF">
        <w:rPr>
          <w:lang w:eastAsia="zh-TW"/>
        </w:rPr>
        <w:t xml:space="preserve"> the test. The test results</w:t>
      </w:r>
      <w:r w:rsidR="002B58EE">
        <w:rPr>
          <w:rFonts w:hint="eastAsia"/>
          <w:lang w:eastAsia="zh-TW"/>
        </w:rPr>
        <w:t>, relative deviation</w:t>
      </w:r>
      <w:r w:rsidR="00E91A34">
        <w:rPr>
          <w:lang w:eastAsia="zh-TW"/>
        </w:rPr>
        <w:t>s,</w:t>
      </w:r>
      <w:r w:rsidR="002B58EE">
        <w:rPr>
          <w:rFonts w:hint="eastAsia"/>
          <w:lang w:eastAsia="zh-TW"/>
        </w:rPr>
        <w:t xml:space="preserve"> </w:t>
      </w:r>
      <w:r w:rsidR="001A2E2D">
        <w:rPr>
          <w:rFonts w:hint="eastAsia"/>
          <w:lang w:eastAsia="zh-TW"/>
        </w:rPr>
        <w:t>E</w:t>
      </w:r>
      <w:r w:rsidR="004F71DD">
        <w:rPr>
          <w:lang w:eastAsia="zh-TW"/>
        </w:rPr>
        <w:t xml:space="preserve"> </w:t>
      </w:r>
      <w:r w:rsidR="002B58EE">
        <w:rPr>
          <w:rFonts w:hint="eastAsia"/>
          <w:lang w:eastAsia="zh-TW"/>
        </w:rPr>
        <w:t xml:space="preserve">(%), </w:t>
      </w:r>
      <w:r w:rsidRPr="004256DF">
        <w:rPr>
          <w:lang w:eastAsia="zh-TW"/>
        </w:rPr>
        <w:t xml:space="preserve">are shown in </w:t>
      </w:r>
      <w:r w:rsidR="001A2E2D">
        <w:rPr>
          <w:rFonts w:hint="eastAsia"/>
          <w:lang w:eastAsia="zh-TW"/>
        </w:rPr>
        <w:t>Table 4</w:t>
      </w:r>
      <w:r w:rsidRPr="004256DF">
        <w:rPr>
          <w:lang w:eastAsia="zh-TW"/>
        </w:rPr>
        <w:t xml:space="preserve">. From the calibration results, it is found that the difference </w:t>
      </w:r>
      <w:r w:rsidR="00E91A34">
        <w:rPr>
          <w:lang w:eastAsia="zh-TW"/>
        </w:rPr>
        <w:t xml:space="preserve">among different </w:t>
      </w:r>
      <w:r w:rsidRPr="004256DF">
        <w:rPr>
          <w:lang w:eastAsia="zh-TW"/>
        </w:rPr>
        <w:t>standard nozzle</w:t>
      </w:r>
      <w:r w:rsidR="004F71DD">
        <w:rPr>
          <w:lang w:eastAsia="zh-TW"/>
        </w:rPr>
        <w:t>s</w:t>
      </w:r>
      <w:r w:rsidRPr="004256DF">
        <w:rPr>
          <w:lang w:eastAsia="zh-TW"/>
        </w:rPr>
        <w:t xml:space="preserve"> is</w:t>
      </w:r>
      <w:r w:rsidR="00E91A34">
        <w:rPr>
          <w:lang w:eastAsia="zh-TW"/>
        </w:rPr>
        <w:t xml:space="preserve"> about</w:t>
      </w:r>
      <w:r w:rsidRPr="004256DF">
        <w:rPr>
          <w:lang w:eastAsia="zh-TW"/>
        </w:rPr>
        <w:t xml:space="preserve"> 0.</w:t>
      </w:r>
      <w:r w:rsidR="00133BA0" w:rsidRPr="004256DF">
        <w:rPr>
          <w:lang w:eastAsia="zh-TW"/>
        </w:rPr>
        <w:t>0</w:t>
      </w:r>
      <w:r w:rsidR="00133BA0">
        <w:rPr>
          <w:rFonts w:hint="eastAsia"/>
          <w:lang w:eastAsia="zh-TW"/>
        </w:rPr>
        <w:t>5</w:t>
      </w:r>
      <w:r w:rsidR="00133BA0">
        <w:rPr>
          <w:lang w:eastAsia="zh-TW"/>
        </w:rPr>
        <w:t xml:space="preserve"> </w:t>
      </w:r>
      <w:r w:rsidRPr="004256DF">
        <w:rPr>
          <w:lang w:eastAsia="zh-TW"/>
        </w:rPr>
        <w:t>%. This result proves that the calibration results of different nozzles have very good consistency.</w:t>
      </w:r>
    </w:p>
    <w:p w14:paraId="24322988" w14:textId="77777777" w:rsidR="002B58EE" w:rsidRDefault="002B58EE">
      <w:pPr>
        <w:pStyle w:val="a4"/>
        <w:rPr>
          <w:lang w:eastAsia="zh-TW"/>
        </w:rPr>
      </w:pPr>
    </w:p>
    <w:p w14:paraId="33701994" w14:textId="793A2006" w:rsidR="002B58EE" w:rsidRPr="002B58EE" w:rsidRDefault="002B58EE" w:rsidP="002B58EE">
      <w:pPr>
        <w:pStyle w:val="a4"/>
        <w:jc w:val="left"/>
        <w:rPr>
          <w:lang w:eastAsia="zh-TW"/>
        </w:rPr>
      </w:pPr>
      <w:proofErr w:type="gramStart"/>
      <w:r w:rsidRPr="00FF2D4B">
        <w:rPr>
          <w:b/>
          <w:sz w:val="16"/>
        </w:rPr>
        <w:t xml:space="preserve">Table </w:t>
      </w:r>
      <w:r w:rsidR="00192FE5">
        <w:rPr>
          <w:rFonts w:hint="eastAsia"/>
          <w:b/>
          <w:sz w:val="16"/>
          <w:lang w:eastAsia="zh-TW"/>
        </w:rPr>
        <w:t>4</w:t>
      </w:r>
      <w:r>
        <w:rPr>
          <w:b/>
          <w:sz w:val="16"/>
        </w:rPr>
        <w:t xml:space="preserve">: </w:t>
      </w:r>
      <w:r w:rsidR="004F71DD" w:rsidRPr="004F71DD">
        <w:rPr>
          <w:sz w:val="16"/>
        </w:rPr>
        <w:t xml:space="preserve">Relative deviation E (%) of </w:t>
      </w:r>
      <w:r w:rsidR="004F71DD">
        <w:rPr>
          <w:sz w:val="16"/>
          <w:lang w:eastAsia="zh-TW"/>
        </w:rPr>
        <w:t>the</w:t>
      </w:r>
      <w:r>
        <w:rPr>
          <w:rFonts w:hint="eastAsia"/>
          <w:sz w:val="16"/>
          <w:lang w:eastAsia="zh-TW"/>
        </w:rPr>
        <w:t xml:space="preserve"> 6</w:t>
      </w:r>
      <w:r>
        <w:rPr>
          <w:sz w:val="16"/>
          <w:lang w:eastAsia="zh-TW"/>
        </w:rPr>
        <w:t>”</w:t>
      </w:r>
      <w:r>
        <w:rPr>
          <w:rFonts w:hint="eastAsia"/>
          <w:sz w:val="16"/>
          <w:lang w:eastAsia="zh-TW"/>
        </w:rPr>
        <w:t xml:space="preserve"> turbine meter </w:t>
      </w:r>
      <w:r w:rsidR="004F71DD">
        <w:rPr>
          <w:sz w:val="16"/>
          <w:lang w:eastAsia="zh-TW"/>
        </w:rPr>
        <w:t>calibrated by different SNs</w:t>
      </w:r>
      <w:r>
        <w:rPr>
          <w:sz w:val="16"/>
        </w:rPr>
        <w:t>.</w:t>
      </w:r>
      <w:proofErr w:type="gramEnd"/>
    </w:p>
    <w:tbl>
      <w:tblPr>
        <w:tblW w:w="4551" w:type="dxa"/>
        <w:tblInd w:w="13" w:type="dxa"/>
        <w:tblCellMar>
          <w:left w:w="28" w:type="dxa"/>
          <w:right w:w="28" w:type="dxa"/>
        </w:tblCellMar>
        <w:tblLook w:val="04A0" w:firstRow="1" w:lastRow="0" w:firstColumn="1" w:lastColumn="0" w:noHBand="0" w:noVBand="1"/>
      </w:tblPr>
      <w:tblGrid>
        <w:gridCol w:w="1249"/>
        <w:gridCol w:w="567"/>
        <w:gridCol w:w="567"/>
        <w:gridCol w:w="567"/>
        <w:gridCol w:w="467"/>
        <w:gridCol w:w="567"/>
        <w:gridCol w:w="567"/>
      </w:tblGrid>
      <w:tr w:rsidR="002B58EE" w:rsidRPr="002B58EE" w14:paraId="248CFB31" w14:textId="77777777" w:rsidTr="004850CC">
        <w:trPr>
          <w:trHeight w:val="372"/>
        </w:trPr>
        <w:tc>
          <w:tcPr>
            <w:tcW w:w="1249" w:type="dxa"/>
            <w:tcBorders>
              <w:top w:val="single" w:sz="8" w:space="0" w:color="FFFFFF"/>
              <w:left w:val="single" w:sz="8" w:space="0" w:color="FFFFFF"/>
              <w:bottom w:val="single" w:sz="12" w:space="0" w:color="FFFFFF"/>
              <w:right w:val="single" w:sz="8" w:space="0" w:color="FFFFFF"/>
            </w:tcBorders>
            <w:shd w:val="clear" w:color="000000" w:fill="DCE6F1"/>
            <w:vAlign w:val="center"/>
            <w:hideMark/>
          </w:tcPr>
          <w:p w14:paraId="6E920E11" w14:textId="45EB8EEC" w:rsidR="002B58EE" w:rsidRPr="004850CC" w:rsidRDefault="004F71DD" w:rsidP="004F71DD">
            <w:pPr>
              <w:jc w:val="center"/>
              <w:rPr>
                <w:rFonts w:eastAsia="新細明體"/>
                <w:sz w:val="18"/>
                <w:szCs w:val="18"/>
                <w:lang w:val="en-US" w:eastAsia="zh-TW"/>
              </w:rPr>
            </w:pPr>
            <w:proofErr w:type="spellStart"/>
            <w:r>
              <w:rPr>
                <w:rFonts w:eastAsia="新細明體"/>
                <w:sz w:val="18"/>
                <w:szCs w:val="18"/>
                <w:lang w:val="en-US" w:eastAsia="zh-TW"/>
              </w:rPr>
              <w:t>Flowrate</w:t>
            </w:r>
            <w:proofErr w:type="spellEnd"/>
            <w:r>
              <w:rPr>
                <w:rFonts w:eastAsia="新細明體"/>
                <w:sz w:val="18"/>
                <w:szCs w:val="18"/>
                <w:lang w:val="en-US" w:eastAsia="zh-TW"/>
              </w:rPr>
              <w:t xml:space="preserve"> \ </w:t>
            </w:r>
            <w:r w:rsidR="002B58EE" w:rsidRPr="004850CC">
              <w:rPr>
                <w:rFonts w:eastAsia="新細明體"/>
                <w:sz w:val="18"/>
                <w:szCs w:val="18"/>
                <w:lang w:val="en-US" w:eastAsia="zh-TW"/>
              </w:rPr>
              <w:t>SN</w:t>
            </w:r>
            <w:r>
              <w:rPr>
                <w:rFonts w:eastAsia="新細明體"/>
                <w:sz w:val="18"/>
                <w:szCs w:val="18"/>
                <w:lang w:val="en-US" w:eastAsia="zh-TW"/>
              </w:rPr>
              <w:t xml:space="preserve"> used</w:t>
            </w:r>
          </w:p>
        </w:tc>
        <w:tc>
          <w:tcPr>
            <w:tcW w:w="567" w:type="dxa"/>
            <w:tcBorders>
              <w:top w:val="single" w:sz="8" w:space="0" w:color="FFFFFF"/>
              <w:left w:val="nil"/>
              <w:bottom w:val="single" w:sz="12" w:space="0" w:color="FFFFFF"/>
              <w:right w:val="single" w:sz="8" w:space="0" w:color="FFFFFF"/>
            </w:tcBorders>
            <w:shd w:val="clear" w:color="000000" w:fill="DCE6F1"/>
            <w:vAlign w:val="center"/>
            <w:hideMark/>
          </w:tcPr>
          <w:p w14:paraId="74329111"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SN02</w:t>
            </w:r>
          </w:p>
        </w:tc>
        <w:tc>
          <w:tcPr>
            <w:tcW w:w="567" w:type="dxa"/>
            <w:tcBorders>
              <w:top w:val="single" w:sz="8" w:space="0" w:color="FFFFFF"/>
              <w:left w:val="nil"/>
              <w:bottom w:val="single" w:sz="12" w:space="0" w:color="FFFFFF"/>
              <w:right w:val="single" w:sz="8" w:space="0" w:color="FFFFFF"/>
            </w:tcBorders>
            <w:shd w:val="clear" w:color="000000" w:fill="DCE6F1"/>
            <w:vAlign w:val="center"/>
            <w:hideMark/>
          </w:tcPr>
          <w:p w14:paraId="52F432C9"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SN03</w:t>
            </w:r>
          </w:p>
        </w:tc>
        <w:tc>
          <w:tcPr>
            <w:tcW w:w="567" w:type="dxa"/>
            <w:tcBorders>
              <w:top w:val="single" w:sz="8" w:space="0" w:color="FFFFFF"/>
              <w:left w:val="nil"/>
              <w:bottom w:val="single" w:sz="12" w:space="0" w:color="FFFFFF"/>
              <w:right w:val="single" w:sz="8" w:space="0" w:color="FFFFFF"/>
            </w:tcBorders>
            <w:shd w:val="clear" w:color="000000" w:fill="DCE6F1"/>
            <w:vAlign w:val="center"/>
            <w:hideMark/>
          </w:tcPr>
          <w:p w14:paraId="7D4D1B5D"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SN04</w:t>
            </w:r>
          </w:p>
        </w:tc>
        <w:tc>
          <w:tcPr>
            <w:tcW w:w="467" w:type="dxa"/>
            <w:tcBorders>
              <w:top w:val="single" w:sz="8" w:space="0" w:color="FFFFFF"/>
              <w:left w:val="nil"/>
              <w:bottom w:val="single" w:sz="12" w:space="0" w:color="FFFFFF"/>
              <w:right w:val="single" w:sz="8" w:space="0" w:color="FFFFFF"/>
            </w:tcBorders>
            <w:shd w:val="clear" w:color="000000" w:fill="DCE6F1"/>
            <w:vAlign w:val="center"/>
            <w:hideMark/>
          </w:tcPr>
          <w:p w14:paraId="121FB088"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SN05</w:t>
            </w:r>
          </w:p>
        </w:tc>
        <w:tc>
          <w:tcPr>
            <w:tcW w:w="567" w:type="dxa"/>
            <w:tcBorders>
              <w:top w:val="single" w:sz="8" w:space="0" w:color="FFFFFF"/>
              <w:left w:val="nil"/>
              <w:bottom w:val="single" w:sz="12" w:space="0" w:color="FFFFFF"/>
              <w:right w:val="single" w:sz="8" w:space="0" w:color="FFFFFF"/>
            </w:tcBorders>
            <w:shd w:val="clear" w:color="000000" w:fill="DCE6F1"/>
            <w:vAlign w:val="center"/>
            <w:hideMark/>
          </w:tcPr>
          <w:p w14:paraId="64C3FAB1"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SN06</w:t>
            </w:r>
          </w:p>
        </w:tc>
        <w:tc>
          <w:tcPr>
            <w:tcW w:w="567" w:type="dxa"/>
            <w:tcBorders>
              <w:top w:val="single" w:sz="8" w:space="0" w:color="FFFFFF"/>
              <w:left w:val="nil"/>
              <w:bottom w:val="single" w:sz="12" w:space="0" w:color="FFFFFF"/>
              <w:right w:val="single" w:sz="8" w:space="0" w:color="FFFFFF"/>
            </w:tcBorders>
            <w:shd w:val="clear" w:color="000000" w:fill="DCE6F1"/>
            <w:vAlign w:val="center"/>
            <w:hideMark/>
          </w:tcPr>
          <w:p w14:paraId="4D75355C"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SN07</w:t>
            </w:r>
          </w:p>
        </w:tc>
      </w:tr>
      <w:tr w:rsidR="002B58EE" w:rsidRPr="002B58EE" w14:paraId="6FD6376F" w14:textId="77777777" w:rsidTr="004850CC">
        <w:trPr>
          <w:trHeight w:val="306"/>
        </w:trPr>
        <w:tc>
          <w:tcPr>
            <w:tcW w:w="1249" w:type="dxa"/>
            <w:tcBorders>
              <w:top w:val="nil"/>
              <w:left w:val="single" w:sz="8" w:space="0" w:color="FFFFFF"/>
              <w:bottom w:val="single" w:sz="8" w:space="0" w:color="FFFFFF"/>
              <w:right w:val="single" w:sz="8" w:space="0" w:color="FFFFFF"/>
            </w:tcBorders>
            <w:shd w:val="clear" w:color="000000" w:fill="DCE6F1"/>
            <w:vAlign w:val="center"/>
            <w:hideMark/>
          </w:tcPr>
          <w:p w14:paraId="4F8D4870" w14:textId="78D6E09A" w:rsidR="002B58EE" w:rsidRPr="004850CC" w:rsidRDefault="002B58EE" w:rsidP="004F71DD">
            <w:pPr>
              <w:jc w:val="center"/>
              <w:rPr>
                <w:rFonts w:eastAsia="新細明體"/>
                <w:sz w:val="18"/>
                <w:szCs w:val="18"/>
                <w:lang w:val="en-US" w:eastAsia="zh-TW"/>
              </w:rPr>
            </w:pPr>
            <w:r w:rsidRPr="004850CC">
              <w:rPr>
                <w:rFonts w:eastAsia="新細明體"/>
                <w:sz w:val="18"/>
                <w:szCs w:val="18"/>
                <w:lang w:val="en-US" w:eastAsia="zh-TW"/>
              </w:rPr>
              <w:t>200 m</w:t>
            </w:r>
            <w:r w:rsidRPr="004850CC">
              <w:rPr>
                <w:rFonts w:eastAsia="新細明體"/>
                <w:sz w:val="18"/>
                <w:szCs w:val="18"/>
                <w:vertAlign w:val="superscript"/>
                <w:lang w:val="en-US" w:eastAsia="zh-TW"/>
              </w:rPr>
              <w:t>3</w:t>
            </w:r>
            <w:r w:rsidRPr="004850CC">
              <w:rPr>
                <w:rFonts w:eastAsia="新細明體"/>
                <w:sz w:val="18"/>
                <w:szCs w:val="18"/>
                <w:lang w:val="en-US" w:eastAsia="zh-TW"/>
              </w:rPr>
              <w:t>/h</w:t>
            </w:r>
          </w:p>
        </w:tc>
        <w:tc>
          <w:tcPr>
            <w:tcW w:w="567" w:type="dxa"/>
            <w:tcBorders>
              <w:top w:val="nil"/>
              <w:left w:val="nil"/>
              <w:bottom w:val="single" w:sz="8" w:space="0" w:color="FFFFFF"/>
              <w:right w:val="single" w:sz="8" w:space="0" w:color="FFFFFF"/>
            </w:tcBorders>
            <w:shd w:val="clear" w:color="000000" w:fill="DCE6F1"/>
            <w:vAlign w:val="center"/>
            <w:hideMark/>
          </w:tcPr>
          <w:p w14:paraId="7A20CF05"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0.04</w:t>
            </w:r>
          </w:p>
        </w:tc>
        <w:tc>
          <w:tcPr>
            <w:tcW w:w="567" w:type="dxa"/>
            <w:tcBorders>
              <w:top w:val="nil"/>
              <w:left w:val="nil"/>
              <w:bottom w:val="single" w:sz="8" w:space="0" w:color="FFFFFF"/>
              <w:right w:val="single" w:sz="8" w:space="0" w:color="FFFFFF"/>
            </w:tcBorders>
            <w:shd w:val="clear" w:color="000000" w:fill="DCE6F1"/>
            <w:vAlign w:val="center"/>
            <w:hideMark/>
          </w:tcPr>
          <w:p w14:paraId="57B2E6F4"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0.06</w:t>
            </w:r>
          </w:p>
        </w:tc>
        <w:tc>
          <w:tcPr>
            <w:tcW w:w="567" w:type="dxa"/>
            <w:tcBorders>
              <w:top w:val="nil"/>
              <w:left w:val="nil"/>
              <w:bottom w:val="single" w:sz="8" w:space="0" w:color="FFFFFF"/>
              <w:right w:val="single" w:sz="8" w:space="0" w:color="FFFFFF"/>
            </w:tcBorders>
            <w:shd w:val="clear" w:color="000000" w:fill="DCE6F1"/>
            <w:vAlign w:val="center"/>
            <w:hideMark/>
          </w:tcPr>
          <w:p w14:paraId="05530D77" w14:textId="77777777" w:rsidR="002B58EE" w:rsidRPr="004850CC" w:rsidRDefault="002B58EE" w:rsidP="002B58EE">
            <w:pPr>
              <w:jc w:val="center"/>
              <w:rPr>
                <w:rFonts w:eastAsia="新細明體"/>
                <w:sz w:val="18"/>
                <w:szCs w:val="18"/>
                <w:lang w:val="en-US" w:eastAsia="zh-TW"/>
              </w:rPr>
            </w:pPr>
          </w:p>
        </w:tc>
        <w:tc>
          <w:tcPr>
            <w:tcW w:w="467" w:type="dxa"/>
            <w:tcBorders>
              <w:top w:val="nil"/>
              <w:left w:val="nil"/>
              <w:bottom w:val="single" w:sz="8" w:space="0" w:color="FFFFFF"/>
              <w:right w:val="single" w:sz="8" w:space="0" w:color="FFFFFF"/>
            </w:tcBorders>
            <w:shd w:val="clear" w:color="000000" w:fill="DCE6F1"/>
            <w:vAlign w:val="center"/>
            <w:hideMark/>
          </w:tcPr>
          <w:p w14:paraId="5E383425" w14:textId="77777777" w:rsidR="002B58EE" w:rsidRPr="004850CC" w:rsidRDefault="002B58EE" w:rsidP="002B58EE">
            <w:pPr>
              <w:jc w:val="center"/>
              <w:rPr>
                <w:rFonts w:eastAsia="新細明體"/>
                <w:sz w:val="18"/>
                <w:szCs w:val="18"/>
                <w:lang w:val="en-US" w:eastAsia="zh-TW"/>
              </w:rPr>
            </w:pPr>
          </w:p>
        </w:tc>
        <w:tc>
          <w:tcPr>
            <w:tcW w:w="567" w:type="dxa"/>
            <w:tcBorders>
              <w:top w:val="nil"/>
              <w:left w:val="nil"/>
              <w:bottom w:val="single" w:sz="8" w:space="0" w:color="FFFFFF"/>
              <w:right w:val="single" w:sz="8" w:space="0" w:color="FFFFFF"/>
            </w:tcBorders>
            <w:shd w:val="clear" w:color="000000" w:fill="DCE6F1"/>
            <w:vAlign w:val="center"/>
            <w:hideMark/>
          </w:tcPr>
          <w:p w14:paraId="2D3545D6" w14:textId="77777777" w:rsidR="002B58EE" w:rsidRPr="004850CC" w:rsidRDefault="002B58EE" w:rsidP="002B58EE">
            <w:pPr>
              <w:jc w:val="center"/>
              <w:rPr>
                <w:rFonts w:eastAsia="新細明體"/>
                <w:sz w:val="18"/>
                <w:szCs w:val="18"/>
                <w:lang w:val="en-US" w:eastAsia="zh-TW"/>
              </w:rPr>
            </w:pPr>
          </w:p>
        </w:tc>
        <w:tc>
          <w:tcPr>
            <w:tcW w:w="567" w:type="dxa"/>
            <w:tcBorders>
              <w:top w:val="nil"/>
              <w:left w:val="nil"/>
              <w:bottom w:val="single" w:sz="8" w:space="0" w:color="FFFFFF"/>
              <w:right w:val="single" w:sz="8" w:space="0" w:color="FFFFFF"/>
            </w:tcBorders>
            <w:shd w:val="clear" w:color="000000" w:fill="DCE6F1"/>
            <w:vAlign w:val="center"/>
            <w:hideMark/>
          </w:tcPr>
          <w:p w14:paraId="6FC4E6C6" w14:textId="77777777" w:rsidR="002B58EE" w:rsidRPr="004850CC" w:rsidRDefault="002B58EE" w:rsidP="002B58EE">
            <w:pPr>
              <w:jc w:val="center"/>
              <w:rPr>
                <w:rFonts w:eastAsia="新細明體"/>
                <w:sz w:val="18"/>
                <w:szCs w:val="18"/>
                <w:lang w:val="en-US" w:eastAsia="zh-TW"/>
              </w:rPr>
            </w:pPr>
          </w:p>
        </w:tc>
      </w:tr>
      <w:tr w:rsidR="002B58EE" w:rsidRPr="002B58EE" w14:paraId="31B82050" w14:textId="77777777" w:rsidTr="004850CC">
        <w:trPr>
          <w:trHeight w:val="240"/>
        </w:trPr>
        <w:tc>
          <w:tcPr>
            <w:tcW w:w="1249" w:type="dxa"/>
            <w:tcBorders>
              <w:top w:val="single" w:sz="12" w:space="0" w:color="FFFFFF"/>
              <w:left w:val="single" w:sz="8" w:space="0" w:color="FFFFFF"/>
              <w:bottom w:val="single" w:sz="8" w:space="0" w:color="FFFFFF"/>
              <w:right w:val="single" w:sz="8" w:space="0" w:color="FFFFFF"/>
            </w:tcBorders>
            <w:shd w:val="clear" w:color="000000" w:fill="DCE6F1"/>
            <w:vAlign w:val="center"/>
            <w:hideMark/>
          </w:tcPr>
          <w:p w14:paraId="081980C2" w14:textId="66737139" w:rsidR="002B58EE" w:rsidRPr="004850CC" w:rsidRDefault="002B58EE" w:rsidP="004F71DD">
            <w:pPr>
              <w:jc w:val="center"/>
              <w:rPr>
                <w:rFonts w:eastAsia="新細明體"/>
                <w:sz w:val="18"/>
                <w:szCs w:val="18"/>
                <w:lang w:val="en-US" w:eastAsia="zh-TW"/>
              </w:rPr>
            </w:pPr>
            <w:r w:rsidRPr="004850CC">
              <w:rPr>
                <w:rFonts w:eastAsia="新細明體"/>
                <w:sz w:val="18"/>
                <w:szCs w:val="18"/>
                <w:lang w:val="en-US" w:eastAsia="zh-TW"/>
              </w:rPr>
              <w:t>400 m</w:t>
            </w:r>
            <w:r w:rsidRPr="004850CC">
              <w:rPr>
                <w:rFonts w:eastAsia="新細明體"/>
                <w:sz w:val="18"/>
                <w:szCs w:val="18"/>
                <w:vertAlign w:val="superscript"/>
                <w:lang w:val="en-US" w:eastAsia="zh-TW"/>
              </w:rPr>
              <w:t>3</w:t>
            </w:r>
            <w:r w:rsidRPr="004850CC">
              <w:rPr>
                <w:rFonts w:eastAsia="新細明體"/>
                <w:sz w:val="18"/>
                <w:szCs w:val="18"/>
                <w:lang w:val="en-US" w:eastAsia="zh-TW"/>
              </w:rPr>
              <w:t>/h</w:t>
            </w:r>
          </w:p>
        </w:tc>
        <w:tc>
          <w:tcPr>
            <w:tcW w:w="567" w:type="dxa"/>
            <w:tcBorders>
              <w:top w:val="nil"/>
              <w:left w:val="nil"/>
              <w:bottom w:val="single" w:sz="8" w:space="0" w:color="FFFFFF"/>
              <w:right w:val="single" w:sz="8" w:space="0" w:color="FFFFFF"/>
            </w:tcBorders>
            <w:shd w:val="clear" w:color="000000" w:fill="DCE6F1"/>
            <w:vAlign w:val="center"/>
            <w:hideMark/>
          </w:tcPr>
          <w:p w14:paraId="556D4773" w14:textId="77777777" w:rsidR="002B58EE" w:rsidRPr="004850CC" w:rsidRDefault="002B58EE" w:rsidP="002B58EE">
            <w:pPr>
              <w:jc w:val="center"/>
              <w:rPr>
                <w:rFonts w:eastAsia="新細明體"/>
                <w:sz w:val="18"/>
                <w:szCs w:val="18"/>
                <w:lang w:val="en-US" w:eastAsia="zh-TW"/>
              </w:rPr>
            </w:pPr>
          </w:p>
        </w:tc>
        <w:tc>
          <w:tcPr>
            <w:tcW w:w="567" w:type="dxa"/>
            <w:tcBorders>
              <w:top w:val="nil"/>
              <w:left w:val="nil"/>
              <w:bottom w:val="single" w:sz="8" w:space="0" w:color="FFFFFF"/>
              <w:right w:val="single" w:sz="8" w:space="0" w:color="FFFFFF"/>
            </w:tcBorders>
            <w:shd w:val="clear" w:color="000000" w:fill="DCE6F1"/>
            <w:vAlign w:val="center"/>
            <w:hideMark/>
          </w:tcPr>
          <w:p w14:paraId="5C5AF0B9"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-0.16</w:t>
            </w:r>
          </w:p>
        </w:tc>
        <w:tc>
          <w:tcPr>
            <w:tcW w:w="567" w:type="dxa"/>
            <w:tcBorders>
              <w:top w:val="nil"/>
              <w:left w:val="nil"/>
              <w:bottom w:val="single" w:sz="8" w:space="0" w:color="FFFFFF"/>
              <w:right w:val="single" w:sz="8" w:space="0" w:color="FFFFFF"/>
            </w:tcBorders>
            <w:shd w:val="clear" w:color="000000" w:fill="DCE6F1"/>
            <w:vAlign w:val="center"/>
            <w:hideMark/>
          </w:tcPr>
          <w:p w14:paraId="27D1E344"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-0.13</w:t>
            </w:r>
          </w:p>
        </w:tc>
        <w:tc>
          <w:tcPr>
            <w:tcW w:w="467" w:type="dxa"/>
            <w:tcBorders>
              <w:top w:val="nil"/>
              <w:left w:val="nil"/>
              <w:bottom w:val="single" w:sz="8" w:space="0" w:color="FFFFFF"/>
              <w:right w:val="single" w:sz="8" w:space="0" w:color="FFFFFF"/>
            </w:tcBorders>
            <w:shd w:val="clear" w:color="000000" w:fill="DCE6F1"/>
            <w:vAlign w:val="center"/>
            <w:hideMark/>
          </w:tcPr>
          <w:p w14:paraId="3A087D6C"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-0.13</w:t>
            </w:r>
          </w:p>
        </w:tc>
        <w:tc>
          <w:tcPr>
            <w:tcW w:w="567" w:type="dxa"/>
            <w:tcBorders>
              <w:top w:val="nil"/>
              <w:left w:val="nil"/>
              <w:bottom w:val="single" w:sz="8" w:space="0" w:color="FFFFFF"/>
              <w:right w:val="single" w:sz="8" w:space="0" w:color="FFFFFF"/>
            </w:tcBorders>
            <w:shd w:val="clear" w:color="000000" w:fill="DCE6F1"/>
            <w:vAlign w:val="center"/>
            <w:hideMark/>
          </w:tcPr>
          <w:p w14:paraId="72C06A47"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-0.1</w:t>
            </w:r>
            <w:r w:rsidRPr="004850CC">
              <w:rPr>
                <w:rFonts w:eastAsia="新細明體" w:hint="eastAsia"/>
                <w:sz w:val="18"/>
                <w:szCs w:val="18"/>
                <w:lang w:val="en-US" w:eastAsia="zh-TW"/>
              </w:rPr>
              <w:t>4</w:t>
            </w:r>
          </w:p>
        </w:tc>
        <w:tc>
          <w:tcPr>
            <w:tcW w:w="567" w:type="dxa"/>
            <w:tcBorders>
              <w:top w:val="nil"/>
              <w:left w:val="nil"/>
              <w:bottom w:val="single" w:sz="8" w:space="0" w:color="FFFFFF"/>
              <w:right w:val="single" w:sz="8" w:space="0" w:color="FFFFFF"/>
            </w:tcBorders>
            <w:shd w:val="clear" w:color="000000" w:fill="DCE6F1"/>
            <w:vAlign w:val="center"/>
            <w:hideMark/>
          </w:tcPr>
          <w:p w14:paraId="5ABA2206"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-0.13</w:t>
            </w:r>
          </w:p>
        </w:tc>
      </w:tr>
      <w:tr w:rsidR="002B58EE" w:rsidRPr="002B58EE" w14:paraId="7D06DB02" w14:textId="77777777" w:rsidTr="004850CC">
        <w:trPr>
          <w:trHeight w:val="257"/>
        </w:trPr>
        <w:tc>
          <w:tcPr>
            <w:tcW w:w="1249" w:type="dxa"/>
            <w:tcBorders>
              <w:top w:val="single" w:sz="12" w:space="0" w:color="FFFFFF"/>
              <w:left w:val="single" w:sz="8" w:space="0" w:color="FFFFFF"/>
              <w:bottom w:val="single" w:sz="8" w:space="0" w:color="FFFFFF"/>
              <w:right w:val="single" w:sz="8" w:space="0" w:color="FFFFFF"/>
            </w:tcBorders>
            <w:shd w:val="clear" w:color="000000" w:fill="DCE6F1"/>
            <w:vAlign w:val="center"/>
            <w:hideMark/>
          </w:tcPr>
          <w:p w14:paraId="7FBC789F" w14:textId="75CB8C84" w:rsidR="002B58EE" w:rsidRPr="004850CC" w:rsidRDefault="002B58EE" w:rsidP="004F71DD">
            <w:pPr>
              <w:jc w:val="center"/>
              <w:rPr>
                <w:rFonts w:eastAsia="新細明體"/>
                <w:sz w:val="18"/>
                <w:szCs w:val="18"/>
                <w:lang w:val="en-US" w:eastAsia="zh-TW"/>
              </w:rPr>
            </w:pPr>
            <w:r w:rsidRPr="004850CC">
              <w:rPr>
                <w:rFonts w:eastAsia="新細明體"/>
                <w:sz w:val="18"/>
                <w:szCs w:val="18"/>
                <w:lang w:val="en-US" w:eastAsia="zh-TW"/>
              </w:rPr>
              <w:t>800 m</w:t>
            </w:r>
            <w:r w:rsidRPr="004850CC">
              <w:rPr>
                <w:rFonts w:eastAsia="新細明體"/>
                <w:sz w:val="18"/>
                <w:szCs w:val="18"/>
                <w:vertAlign w:val="superscript"/>
                <w:lang w:val="en-US" w:eastAsia="zh-TW"/>
              </w:rPr>
              <w:t>3</w:t>
            </w:r>
            <w:r w:rsidRPr="004850CC">
              <w:rPr>
                <w:rFonts w:eastAsia="新細明體"/>
                <w:sz w:val="18"/>
                <w:szCs w:val="18"/>
                <w:lang w:val="en-US" w:eastAsia="zh-TW"/>
              </w:rPr>
              <w:t>/h</w:t>
            </w:r>
          </w:p>
        </w:tc>
        <w:tc>
          <w:tcPr>
            <w:tcW w:w="567" w:type="dxa"/>
            <w:tcBorders>
              <w:top w:val="nil"/>
              <w:left w:val="nil"/>
              <w:bottom w:val="single" w:sz="8" w:space="0" w:color="FFFFFF"/>
              <w:right w:val="single" w:sz="8" w:space="0" w:color="FFFFFF"/>
            </w:tcBorders>
            <w:shd w:val="clear" w:color="000000" w:fill="DCE6F1"/>
            <w:vAlign w:val="center"/>
            <w:hideMark/>
          </w:tcPr>
          <w:p w14:paraId="7C6C6A9D" w14:textId="77777777" w:rsidR="002B58EE" w:rsidRPr="004850CC" w:rsidRDefault="002B58EE" w:rsidP="002B58EE">
            <w:pPr>
              <w:jc w:val="center"/>
              <w:rPr>
                <w:rFonts w:eastAsia="新細明體"/>
                <w:sz w:val="18"/>
                <w:szCs w:val="18"/>
                <w:lang w:val="en-US" w:eastAsia="zh-TW"/>
              </w:rPr>
            </w:pPr>
          </w:p>
        </w:tc>
        <w:tc>
          <w:tcPr>
            <w:tcW w:w="567" w:type="dxa"/>
            <w:tcBorders>
              <w:top w:val="nil"/>
              <w:left w:val="nil"/>
              <w:bottom w:val="single" w:sz="8" w:space="0" w:color="FFFFFF"/>
              <w:right w:val="single" w:sz="8" w:space="0" w:color="FFFFFF"/>
            </w:tcBorders>
            <w:shd w:val="clear" w:color="000000" w:fill="DCE6F1"/>
            <w:vAlign w:val="center"/>
            <w:hideMark/>
          </w:tcPr>
          <w:p w14:paraId="6642F6CE" w14:textId="77777777" w:rsidR="002B58EE" w:rsidRPr="004850CC" w:rsidRDefault="002B58EE" w:rsidP="002B58EE">
            <w:pPr>
              <w:jc w:val="center"/>
              <w:rPr>
                <w:rFonts w:eastAsia="新細明體"/>
                <w:sz w:val="18"/>
                <w:szCs w:val="18"/>
                <w:lang w:val="en-US" w:eastAsia="zh-TW"/>
              </w:rPr>
            </w:pPr>
          </w:p>
        </w:tc>
        <w:tc>
          <w:tcPr>
            <w:tcW w:w="567" w:type="dxa"/>
            <w:tcBorders>
              <w:top w:val="single" w:sz="12" w:space="0" w:color="FFFFFF"/>
              <w:left w:val="nil"/>
              <w:bottom w:val="single" w:sz="8" w:space="0" w:color="FFFFFF"/>
              <w:right w:val="single" w:sz="8" w:space="0" w:color="FFFFFF"/>
            </w:tcBorders>
            <w:shd w:val="clear" w:color="000000" w:fill="DCE6F1"/>
            <w:vAlign w:val="center"/>
            <w:hideMark/>
          </w:tcPr>
          <w:p w14:paraId="32031AB9"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-0.34</w:t>
            </w:r>
          </w:p>
        </w:tc>
        <w:tc>
          <w:tcPr>
            <w:tcW w:w="467" w:type="dxa"/>
            <w:tcBorders>
              <w:top w:val="single" w:sz="12" w:space="0" w:color="FFFFFF"/>
              <w:left w:val="nil"/>
              <w:bottom w:val="single" w:sz="8" w:space="0" w:color="FFFFFF"/>
              <w:right w:val="single" w:sz="8" w:space="0" w:color="FFFFFF"/>
            </w:tcBorders>
            <w:shd w:val="clear" w:color="000000" w:fill="DCE6F1"/>
            <w:vAlign w:val="center"/>
            <w:hideMark/>
          </w:tcPr>
          <w:p w14:paraId="3C24F589"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-0.34</w:t>
            </w:r>
          </w:p>
        </w:tc>
        <w:tc>
          <w:tcPr>
            <w:tcW w:w="567" w:type="dxa"/>
            <w:tcBorders>
              <w:top w:val="single" w:sz="12" w:space="0" w:color="FFFFFF"/>
              <w:left w:val="nil"/>
              <w:bottom w:val="single" w:sz="8" w:space="0" w:color="FFFFFF"/>
              <w:right w:val="single" w:sz="8" w:space="0" w:color="FFFFFF"/>
            </w:tcBorders>
            <w:shd w:val="clear" w:color="000000" w:fill="DCE6F1"/>
            <w:vAlign w:val="center"/>
            <w:hideMark/>
          </w:tcPr>
          <w:p w14:paraId="70EC69CD"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-0.32</w:t>
            </w:r>
          </w:p>
        </w:tc>
        <w:tc>
          <w:tcPr>
            <w:tcW w:w="567" w:type="dxa"/>
            <w:tcBorders>
              <w:top w:val="nil"/>
              <w:left w:val="nil"/>
              <w:bottom w:val="single" w:sz="8" w:space="0" w:color="FFFFFF"/>
              <w:right w:val="single" w:sz="8" w:space="0" w:color="FFFFFF"/>
            </w:tcBorders>
            <w:shd w:val="clear" w:color="000000" w:fill="DCE6F1"/>
            <w:vAlign w:val="center"/>
            <w:hideMark/>
          </w:tcPr>
          <w:p w14:paraId="38A3BFEE"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-0.33</w:t>
            </w:r>
          </w:p>
        </w:tc>
      </w:tr>
      <w:tr w:rsidR="002B58EE" w:rsidRPr="002B58EE" w14:paraId="79F67D50" w14:textId="77777777" w:rsidTr="004850CC">
        <w:trPr>
          <w:trHeight w:val="248"/>
        </w:trPr>
        <w:tc>
          <w:tcPr>
            <w:tcW w:w="1249" w:type="dxa"/>
            <w:tcBorders>
              <w:top w:val="single" w:sz="12" w:space="0" w:color="FFFFFF"/>
              <w:left w:val="single" w:sz="8" w:space="0" w:color="FFFFFF"/>
              <w:bottom w:val="single" w:sz="8" w:space="0" w:color="FFFFFF"/>
              <w:right w:val="single" w:sz="8" w:space="0" w:color="FFFFFF"/>
            </w:tcBorders>
            <w:shd w:val="clear" w:color="000000" w:fill="DCE6F1"/>
            <w:vAlign w:val="center"/>
            <w:hideMark/>
          </w:tcPr>
          <w:p w14:paraId="0B0CDBDC" w14:textId="1CDAAAFA" w:rsidR="002B58EE" w:rsidRPr="004850CC" w:rsidRDefault="002B58EE" w:rsidP="004F71DD">
            <w:pPr>
              <w:jc w:val="center"/>
              <w:rPr>
                <w:rFonts w:eastAsia="新細明體"/>
                <w:sz w:val="18"/>
                <w:szCs w:val="18"/>
                <w:lang w:val="en-US" w:eastAsia="zh-TW"/>
              </w:rPr>
            </w:pPr>
            <w:r w:rsidRPr="004850CC">
              <w:rPr>
                <w:rFonts w:eastAsia="新細明體"/>
                <w:sz w:val="18"/>
                <w:szCs w:val="18"/>
                <w:lang w:val="en-US" w:eastAsia="zh-TW"/>
              </w:rPr>
              <w:t>1000 m</w:t>
            </w:r>
            <w:r w:rsidRPr="004850CC">
              <w:rPr>
                <w:rFonts w:eastAsia="新細明體"/>
                <w:sz w:val="18"/>
                <w:szCs w:val="18"/>
                <w:vertAlign w:val="superscript"/>
                <w:lang w:val="en-US" w:eastAsia="zh-TW"/>
              </w:rPr>
              <w:t>3</w:t>
            </w:r>
            <w:r w:rsidRPr="004850CC">
              <w:rPr>
                <w:rFonts w:eastAsia="新細明體"/>
                <w:sz w:val="18"/>
                <w:szCs w:val="18"/>
                <w:lang w:val="en-US" w:eastAsia="zh-TW"/>
              </w:rPr>
              <w:t>/h</w:t>
            </w:r>
          </w:p>
        </w:tc>
        <w:tc>
          <w:tcPr>
            <w:tcW w:w="567" w:type="dxa"/>
            <w:tcBorders>
              <w:top w:val="nil"/>
              <w:left w:val="nil"/>
              <w:bottom w:val="single" w:sz="8" w:space="0" w:color="FFFFFF"/>
              <w:right w:val="single" w:sz="8" w:space="0" w:color="FFFFFF"/>
            </w:tcBorders>
            <w:shd w:val="clear" w:color="000000" w:fill="DCE6F1"/>
            <w:vAlign w:val="center"/>
            <w:hideMark/>
          </w:tcPr>
          <w:p w14:paraId="075B2B6A" w14:textId="77777777" w:rsidR="002B58EE" w:rsidRPr="004850CC" w:rsidRDefault="002B58EE" w:rsidP="002B58EE">
            <w:pPr>
              <w:jc w:val="center"/>
              <w:rPr>
                <w:rFonts w:eastAsia="新細明體"/>
                <w:sz w:val="18"/>
                <w:szCs w:val="18"/>
                <w:lang w:val="en-US" w:eastAsia="zh-TW"/>
              </w:rPr>
            </w:pPr>
          </w:p>
        </w:tc>
        <w:tc>
          <w:tcPr>
            <w:tcW w:w="567" w:type="dxa"/>
            <w:tcBorders>
              <w:top w:val="nil"/>
              <w:left w:val="nil"/>
              <w:bottom w:val="single" w:sz="8" w:space="0" w:color="FFFFFF"/>
              <w:right w:val="single" w:sz="8" w:space="0" w:color="FFFFFF"/>
            </w:tcBorders>
            <w:shd w:val="clear" w:color="000000" w:fill="DCE6F1"/>
            <w:vAlign w:val="center"/>
            <w:hideMark/>
          </w:tcPr>
          <w:p w14:paraId="4F9D4697" w14:textId="77777777" w:rsidR="002B58EE" w:rsidRPr="004850CC" w:rsidRDefault="002B58EE" w:rsidP="002B58EE">
            <w:pPr>
              <w:jc w:val="center"/>
              <w:rPr>
                <w:rFonts w:eastAsia="新細明體"/>
                <w:sz w:val="18"/>
                <w:szCs w:val="18"/>
                <w:lang w:val="en-US" w:eastAsia="zh-TW"/>
              </w:rPr>
            </w:pPr>
          </w:p>
        </w:tc>
        <w:tc>
          <w:tcPr>
            <w:tcW w:w="567" w:type="dxa"/>
            <w:tcBorders>
              <w:top w:val="single" w:sz="12" w:space="0" w:color="FFFFFF"/>
              <w:left w:val="nil"/>
              <w:bottom w:val="single" w:sz="8" w:space="0" w:color="FFFFFF"/>
              <w:right w:val="single" w:sz="8" w:space="0" w:color="FFFFFF"/>
            </w:tcBorders>
            <w:shd w:val="clear" w:color="000000" w:fill="DCE6F1"/>
            <w:vAlign w:val="center"/>
            <w:hideMark/>
          </w:tcPr>
          <w:p w14:paraId="5FA9FAD3"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-0.41</w:t>
            </w:r>
          </w:p>
        </w:tc>
        <w:tc>
          <w:tcPr>
            <w:tcW w:w="467" w:type="dxa"/>
            <w:tcBorders>
              <w:top w:val="single" w:sz="12" w:space="0" w:color="FFFFFF"/>
              <w:left w:val="nil"/>
              <w:bottom w:val="single" w:sz="8" w:space="0" w:color="FFFFFF"/>
              <w:right w:val="single" w:sz="8" w:space="0" w:color="FFFFFF"/>
            </w:tcBorders>
            <w:shd w:val="clear" w:color="000000" w:fill="DCE6F1"/>
            <w:vAlign w:val="center"/>
            <w:hideMark/>
          </w:tcPr>
          <w:p w14:paraId="1708670B"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-0.37</w:t>
            </w:r>
          </w:p>
        </w:tc>
        <w:tc>
          <w:tcPr>
            <w:tcW w:w="567" w:type="dxa"/>
            <w:tcBorders>
              <w:top w:val="nil"/>
              <w:left w:val="nil"/>
              <w:bottom w:val="nil"/>
              <w:right w:val="nil"/>
            </w:tcBorders>
            <w:shd w:val="clear" w:color="000000" w:fill="DCE6F1"/>
            <w:noWrap/>
            <w:vAlign w:val="center"/>
            <w:hideMark/>
          </w:tcPr>
          <w:p w14:paraId="3865C42C"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-0.37</w:t>
            </w:r>
          </w:p>
        </w:tc>
        <w:tc>
          <w:tcPr>
            <w:tcW w:w="567" w:type="dxa"/>
            <w:tcBorders>
              <w:top w:val="single" w:sz="12" w:space="0" w:color="FFFFFF"/>
              <w:left w:val="single" w:sz="8" w:space="0" w:color="FFFFFF"/>
              <w:bottom w:val="single" w:sz="8" w:space="0" w:color="FFFFFF"/>
              <w:right w:val="single" w:sz="8" w:space="0" w:color="FFFFFF"/>
            </w:tcBorders>
            <w:shd w:val="clear" w:color="000000" w:fill="DCE6F1"/>
            <w:vAlign w:val="center"/>
            <w:hideMark/>
          </w:tcPr>
          <w:p w14:paraId="3323A826" w14:textId="77777777" w:rsidR="002B58EE" w:rsidRPr="004850CC" w:rsidRDefault="002B58EE" w:rsidP="002B58EE">
            <w:pPr>
              <w:jc w:val="center"/>
              <w:rPr>
                <w:rFonts w:eastAsia="新細明體"/>
                <w:sz w:val="18"/>
                <w:szCs w:val="18"/>
                <w:lang w:val="en-US" w:eastAsia="zh-TW"/>
              </w:rPr>
            </w:pPr>
            <w:r w:rsidRPr="004850CC">
              <w:rPr>
                <w:rFonts w:eastAsia="新細明體"/>
                <w:sz w:val="18"/>
                <w:szCs w:val="18"/>
                <w:lang w:val="en-US" w:eastAsia="zh-TW"/>
              </w:rPr>
              <w:t>-0.36</w:t>
            </w:r>
          </w:p>
        </w:tc>
      </w:tr>
    </w:tbl>
    <w:p w14:paraId="00325928" w14:textId="77777777" w:rsidR="002B58EE" w:rsidRDefault="002B58EE">
      <w:pPr>
        <w:pStyle w:val="a4"/>
        <w:rPr>
          <w:lang w:eastAsia="zh-TW"/>
        </w:rPr>
      </w:pPr>
    </w:p>
    <w:p w14:paraId="26930702" w14:textId="77777777" w:rsidR="004256DF" w:rsidRPr="00544F02" w:rsidRDefault="001A2E2D">
      <w:pPr>
        <w:pStyle w:val="a4"/>
        <w:rPr>
          <w:i/>
          <w:lang w:eastAsia="zh-TW"/>
        </w:rPr>
      </w:pPr>
      <w:r>
        <w:rPr>
          <w:rFonts w:hint="eastAsia"/>
          <w:i/>
          <w:lang w:eastAsia="zh-TW"/>
        </w:rPr>
        <w:t>4</w:t>
      </w:r>
      <w:r w:rsidR="00544F02" w:rsidRPr="00544F02">
        <w:rPr>
          <w:rFonts w:hint="eastAsia"/>
          <w:i/>
          <w:lang w:eastAsia="zh-TW"/>
        </w:rPr>
        <w:t xml:space="preserve">.2 </w:t>
      </w:r>
      <w:r w:rsidR="004256DF" w:rsidRPr="00544F02">
        <w:rPr>
          <w:i/>
          <w:lang w:eastAsia="zh-TW"/>
        </w:rPr>
        <w:t>The confirmation for the use of nozzle in parallel</w:t>
      </w:r>
    </w:p>
    <w:p w14:paraId="7180A966" w14:textId="77777777" w:rsidR="004256DF" w:rsidRDefault="004256DF">
      <w:pPr>
        <w:pStyle w:val="a4"/>
        <w:rPr>
          <w:lang w:eastAsia="zh-TW"/>
        </w:rPr>
      </w:pPr>
    </w:p>
    <w:p w14:paraId="6FEF95D4" w14:textId="77777777" w:rsidR="003638AA" w:rsidRDefault="004256DF">
      <w:pPr>
        <w:pStyle w:val="a4"/>
        <w:rPr>
          <w:lang w:eastAsia="zh-TW"/>
        </w:rPr>
      </w:pPr>
      <w:r w:rsidRPr="004256DF">
        <w:rPr>
          <w:lang w:eastAsia="zh-TW"/>
        </w:rPr>
        <w:t xml:space="preserve">Because the weighing system is limited by the calibration capacity, so the weighing system is used to calibrate a single sonic nozzle only, but when the sonic nozzles are used to calibrate the flowmeter, they can be connected in parallel to increase the calibration capacity. Maximum 3 sets of sonic nozzles can be used in parallel in this system, and the total flowrate will be the sum of all nozzles connected in parallel. It is necessary to </w:t>
      </w:r>
      <w:r w:rsidR="00192FE5">
        <w:rPr>
          <w:rFonts w:hint="eastAsia"/>
          <w:lang w:eastAsia="zh-TW"/>
        </w:rPr>
        <w:t xml:space="preserve">be </w:t>
      </w:r>
      <w:r w:rsidRPr="004256DF">
        <w:rPr>
          <w:lang w:eastAsia="zh-TW"/>
        </w:rPr>
        <w:t>confirm</w:t>
      </w:r>
      <w:r w:rsidR="00192FE5">
        <w:rPr>
          <w:rFonts w:hint="eastAsia"/>
          <w:lang w:eastAsia="zh-TW"/>
        </w:rPr>
        <w:t>ed</w:t>
      </w:r>
      <w:r w:rsidRPr="004256DF">
        <w:rPr>
          <w:lang w:eastAsia="zh-TW"/>
        </w:rPr>
        <w:t xml:space="preserve"> if the nozzles can be connected in parallel. </w:t>
      </w:r>
    </w:p>
    <w:p w14:paraId="5553D5E2" w14:textId="77777777" w:rsidR="003638AA" w:rsidRDefault="003638AA">
      <w:pPr>
        <w:pStyle w:val="a4"/>
        <w:rPr>
          <w:lang w:eastAsia="zh-TW"/>
        </w:rPr>
      </w:pPr>
    </w:p>
    <w:p w14:paraId="0C412049" w14:textId="5B0CF9EE" w:rsidR="004256DF" w:rsidRDefault="004256DF">
      <w:pPr>
        <w:pStyle w:val="a4"/>
        <w:rPr>
          <w:lang w:eastAsia="zh-TW"/>
        </w:rPr>
      </w:pPr>
      <w:r w:rsidRPr="004256DF">
        <w:rPr>
          <w:lang w:eastAsia="zh-TW"/>
        </w:rPr>
        <w:t xml:space="preserve">The feasibility test of parallel calibration is conducted by the weighting method.  </w:t>
      </w:r>
      <w:r w:rsidR="00192FE5">
        <w:rPr>
          <w:rFonts w:hint="eastAsia"/>
          <w:lang w:eastAsia="zh-TW"/>
        </w:rPr>
        <w:t>A</w:t>
      </w:r>
      <w:r w:rsidRPr="004256DF">
        <w:rPr>
          <w:lang w:eastAsia="zh-TW"/>
        </w:rPr>
        <w:t xml:space="preserve">n </w:t>
      </w:r>
      <w:proofErr w:type="spellStart"/>
      <w:r w:rsidRPr="004256DF">
        <w:rPr>
          <w:lang w:eastAsia="zh-TW"/>
        </w:rPr>
        <w:t>itron</w:t>
      </w:r>
      <w:proofErr w:type="spellEnd"/>
      <w:r w:rsidRPr="004256DF">
        <w:rPr>
          <w:lang w:eastAsia="zh-TW"/>
        </w:rPr>
        <w:t xml:space="preserve"> 2” S1-Flow G100 rot</w:t>
      </w:r>
      <w:r w:rsidR="002B58EE">
        <w:rPr>
          <w:rFonts w:hint="eastAsia"/>
          <w:lang w:eastAsia="zh-TW"/>
        </w:rPr>
        <w:t>ary</w:t>
      </w:r>
      <w:r w:rsidRPr="004256DF">
        <w:rPr>
          <w:lang w:eastAsia="zh-TW"/>
        </w:rPr>
        <w:t xml:space="preserve"> meter </w:t>
      </w:r>
      <w:r w:rsidR="00044270">
        <w:rPr>
          <w:lang w:eastAsia="zh-TW"/>
        </w:rPr>
        <w:t>was</w:t>
      </w:r>
      <w:r w:rsidR="00044270" w:rsidRPr="004256DF">
        <w:rPr>
          <w:lang w:eastAsia="zh-TW"/>
        </w:rPr>
        <w:t xml:space="preserve"> </w:t>
      </w:r>
      <w:r w:rsidRPr="004256DF">
        <w:rPr>
          <w:lang w:eastAsia="zh-TW"/>
        </w:rPr>
        <w:t xml:space="preserve">installed at the upstream of </w:t>
      </w:r>
      <w:r w:rsidR="00044270">
        <w:rPr>
          <w:lang w:eastAsia="zh-TW"/>
        </w:rPr>
        <w:t xml:space="preserve">the </w:t>
      </w:r>
      <w:r w:rsidRPr="004256DF">
        <w:rPr>
          <w:lang w:eastAsia="zh-TW"/>
        </w:rPr>
        <w:t>standard SN. Upon testing, the gas passes through the rot</w:t>
      </w:r>
      <w:r w:rsidR="002B58EE">
        <w:rPr>
          <w:rFonts w:hint="eastAsia"/>
          <w:lang w:eastAsia="zh-TW"/>
        </w:rPr>
        <w:t>ary</w:t>
      </w:r>
      <w:r w:rsidRPr="004256DF">
        <w:rPr>
          <w:lang w:eastAsia="zh-TW"/>
        </w:rPr>
        <w:t xml:space="preserve"> flowmeter first, and then enters the weighing </w:t>
      </w:r>
      <w:r w:rsidR="002B58EE">
        <w:rPr>
          <w:rFonts w:hint="eastAsia"/>
          <w:lang w:eastAsia="zh-TW"/>
        </w:rPr>
        <w:t>tank</w:t>
      </w:r>
      <w:r w:rsidRPr="004256DF">
        <w:rPr>
          <w:lang w:eastAsia="zh-TW"/>
        </w:rPr>
        <w:t xml:space="preserve"> through the </w:t>
      </w:r>
      <w:r w:rsidR="00F51C56">
        <w:rPr>
          <w:rFonts w:hint="eastAsia"/>
          <w:lang w:eastAsia="zh-TW"/>
        </w:rPr>
        <w:t xml:space="preserve">standard </w:t>
      </w:r>
      <w:r w:rsidRPr="004256DF">
        <w:rPr>
          <w:lang w:eastAsia="zh-TW"/>
        </w:rPr>
        <w:t xml:space="preserve">nozzle. After finishing the calibration, the difference is calculated and compared with that of parallel SN. The results are shown in </w:t>
      </w:r>
      <w:r w:rsidR="00192FE5">
        <w:rPr>
          <w:rFonts w:hint="eastAsia"/>
          <w:lang w:eastAsia="zh-TW"/>
        </w:rPr>
        <w:t>Table 5</w:t>
      </w:r>
      <w:r w:rsidRPr="004256DF">
        <w:rPr>
          <w:lang w:eastAsia="zh-TW"/>
        </w:rPr>
        <w:t xml:space="preserve">. </w:t>
      </w:r>
      <w:r w:rsidR="00192FE5">
        <w:rPr>
          <w:rFonts w:hint="eastAsia"/>
          <w:lang w:eastAsia="zh-TW"/>
        </w:rPr>
        <w:t>The relative deviation E</w:t>
      </w:r>
      <w:r w:rsidR="00044270">
        <w:rPr>
          <w:lang w:eastAsia="zh-TW"/>
        </w:rPr>
        <w:t xml:space="preserve"> </w:t>
      </w:r>
      <w:r w:rsidR="00192FE5">
        <w:rPr>
          <w:rFonts w:hint="eastAsia"/>
          <w:lang w:eastAsia="zh-TW"/>
        </w:rPr>
        <w:t xml:space="preserve">(%) is calculated by two methods. </w:t>
      </w:r>
      <w:r w:rsidR="00F51C56">
        <w:rPr>
          <w:rFonts w:hint="eastAsia"/>
          <w:lang w:eastAsia="zh-TW"/>
        </w:rPr>
        <w:t xml:space="preserve">One </w:t>
      </w:r>
      <w:r w:rsidR="00192FE5">
        <w:rPr>
          <w:rFonts w:hint="eastAsia"/>
          <w:lang w:eastAsia="zh-TW"/>
        </w:rPr>
        <w:t xml:space="preserve">standard flow rate </w:t>
      </w:r>
      <w:r w:rsidR="00F51C56">
        <w:rPr>
          <w:rFonts w:hint="eastAsia"/>
          <w:lang w:eastAsia="zh-TW"/>
        </w:rPr>
        <w:t>is calculated from the sum of SN</w:t>
      </w:r>
      <w:r w:rsidR="00F51C56">
        <w:rPr>
          <w:lang w:eastAsia="zh-TW"/>
        </w:rPr>
        <w:t>’</w:t>
      </w:r>
      <w:r w:rsidR="00F51C56">
        <w:rPr>
          <w:rFonts w:hint="eastAsia"/>
          <w:lang w:eastAsia="zh-TW"/>
        </w:rPr>
        <w:t>s flow rate</w:t>
      </w:r>
      <w:r w:rsidR="00C36E4B">
        <w:rPr>
          <w:lang w:eastAsia="zh-TW"/>
        </w:rPr>
        <w:t>, and</w:t>
      </w:r>
      <w:r w:rsidR="00F51C56">
        <w:rPr>
          <w:rFonts w:hint="eastAsia"/>
          <w:lang w:eastAsia="zh-TW"/>
        </w:rPr>
        <w:t xml:space="preserve"> </w:t>
      </w:r>
      <w:r w:rsidR="00C36E4B">
        <w:rPr>
          <w:lang w:eastAsia="zh-TW"/>
        </w:rPr>
        <w:t>t</w:t>
      </w:r>
      <w:r w:rsidRPr="004256DF">
        <w:rPr>
          <w:lang w:eastAsia="zh-TW"/>
        </w:rPr>
        <w:t xml:space="preserve">he </w:t>
      </w:r>
      <w:r w:rsidR="00F51C56">
        <w:rPr>
          <w:rFonts w:hint="eastAsia"/>
          <w:lang w:eastAsia="zh-TW"/>
        </w:rPr>
        <w:t>other is</w:t>
      </w:r>
      <w:r w:rsidR="00C36E4B">
        <w:rPr>
          <w:lang w:eastAsia="zh-TW"/>
        </w:rPr>
        <w:t xml:space="preserve"> from</w:t>
      </w:r>
      <w:r w:rsidR="00F51C56">
        <w:rPr>
          <w:rFonts w:hint="eastAsia"/>
          <w:lang w:eastAsia="zh-TW"/>
        </w:rPr>
        <w:t xml:space="preserve"> using weighting method directly. The </w:t>
      </w:r>
      <w:r w:rsidRPr="004256DF">
        <w:rPr>
          <w:lang w:eastAsia="zh-TW"/>
        </w:rPr>
        <w:t xml:space="preserve">results reveal that the </w:t>
      </w:r>
      <w:r w:rsidRPr="004256DF">
        <w:rPr>
          <w:lang w:eastAsia="zh-TW"/>
        </w:rPr>
        <w:lastRenderedPageBreak/>
        <w:t>difference is within 0.03</w:t>
      </w:r>
      <w:r w:rsidR="00C36E4B">
        <w:rPr>
          <w:lang w:eastAsia="zh-TW"/>
        </w:rPr>
        <w:t xml:space="preserve"> </w:t>
      </w:r>
      <w:r w:rsidRPr="004256DF">
        <w:rPr>
          <w:lang w:eastAsia="zh-TW"/>
        </w:rPr>
        <w:t>%. This result proves that the use of nozzles in parallel is feasible.</w:t>
      </w:r>
    </w:p>
    <w:p w14:paraId="39805A8D" w14:textId="77777777" w:rsidR="00FC677E" w:rsidRDefault="00FC677E">
      <w:pPr>
        <w:pStyle w:val="a4"/>
        <w:rPr>
          <w:lang w:eastAsia="zh-TW"/>
        </w:rPr>
      </w:pPr>
    </w:p>
    <w:p w14:paraId="5FE4A4F3" w14:textId="1BDD1686" w:rsidR="00FC677E" w:rsidRPr="00F35902" w:rsidRDefault="00FC677E" w:rsidP="00FC677E">
      <w:pPr>
        <w:pStyle w:val="a4"/>
        <w:jc w:val="left"/>
        <w:rPr>
          <w:lang w:eastAsia="zh-TW"/>
        </w:rPr>
      </w:pPr>
      <w:proofErr w:type="gramStart"/>
      <w:r w:rsidRPr="00FF2D4B">
        <w:rPr>
          <w:b/>
          <w:sz w:val="16"/>
        </w:rPr>
        <w:t xml:space="preserve">Table </w:t>
      </w:r>
      <w:r w:rsidR="00192FE5">
        <w:rPr>
          <w:rFonts w:hint="eastAsia"/>
          <w:b/>
          <w:sz w:val="16"/>
          <w:lang w:eastAsia="zh-TW"/>
        </w:rPr>
        <w:t>5</w:t>
      </w:r>
      <w:r>
        <w:rPr>
          <w:b/>
          <w:sz w:val="16"/>
        </w:rPr>
        <w:t xml:space="preserve">: </w:t>
      </w:r>
      <w:r w:rsidR="00482E8A" w:rsidRPr="00482E8A">
        <w:rPr>
          <w:sz w:val="16"/>
        </w:rPr>
        <w:t>nozzle in parallel</w:t>
      </w:r>
      <w:r w:rsidR="00482E8A">
        <w:rPr>
          <w:rFonts w:hint="eastAsia"/>
          <w:sz w:val="16"/>
          <w:lang w:eastAsia="zh-TW"/>
        </w:rPr>
        <w:t xml:space="preserve"> Calibration Result</w:t>
      </w:r>
      <w:r>
        <w:rPr>
          <w:sz w:val="16"/>
        </w:rPr>
        <w:t>.</w:t>
      </w:r>
      <w:proofErr w:type="gramEnd"/>
    </w:p>
    <w:tbl>
      <w:tblPr>
        <w:tblW w:w="4548" w:type="dxa"/>
        <w:tblCellMar>
          <w:left w:w="0" w:type="dxa"/>
          <w:right w:w="0" w:type="dxa"/>
        </w:tblCellMar>
        <w:tblLook w:val="0600" w:firstRow="0" w:lastRow="0" w:firstColumn="0" w:lastColumn="0" w:noHBand="1" w:noVBand="1"/>
      </w:tblPr>
      <w:tblGrid>
        <w:gridCol w:w="863"/>
        <w:gridCol w:w="1134"/>
        <w:gridCol w:w="850"/>
        <w:gridCol w:w="851"/>
        <w:gridCol w:w="850"/>
      </w:tblGrid>
      <w:tr w:rsidR="00A25965" w:rsidRPr="008B2ACA" w14:paraId="1911BC5C" w14:textId="77777777" w:rsidTr="00E72706">
        <w:trPr>
          <w:trHeight w:val="821"/>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198D6EA" w14:textId="0BB5DE36" w:rsidR="008B2ACA" w:rsidRPr="00E72706" w:rsidRDefault="00C36E4B" w:rsidP="00A25965">
            <w:pPr>
              <w:pStyle w:val="a4"/>
              <w:jc w:val="center"/>
              <w:rPr>
                <w:sz w:val="18"/>
                <w:szCs w:val="18"/>
                <w:lang w:val="en-US" w:eastAsia="zh-TW"/>
              </w:rPr>
            </w:pPr>
            <w:r>
              <w:rPr>
                <w:sz w:val="18"/>
                <w:szCs w:val="18"/>
                <w:lang w:val="en-US" w:eastAsia="zh-TW"/>
              </w:rPr>
              <w:t>P</w:t>
            </w:r>
            <w:r w:rsidR="008B2ACA" w:rsidRPr="00E72706">
              <w:rPr>
                <w:rFonts w:hint="eastAsia"/>
                <w:sz w:val="18"/>
                <w:szCs w:val="18"/>
                <w:lang w:val="en-US" w:eastAsia="zh-TW"/>
              </w:rPr>
              <w:t>ressure</w:t>
            </w:r>
          </w:p>
          <w:p w14:paraId="3F79CAA4"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(bar)</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E5FC42E" w14:textId="5B1A74B0" w:rsidR="009D032D" w:rsidRPr="00E72706" w:rsidRDefault="00C36E4B" w:rsidP="00A25965">
            <w:pPr>
              <w:pStyle w:val="a4"/>
              <w:jc w:val="center"/>
              <w:rPr>
                <w:sz w:val="18"/>
                <w:szCs w:val="18"/>
                <w:lang w:val="en-US" w:eastAsia="zh-TW"/>
              </w:rPr>
            </w:pPr>
            <w:r>
              <w:rPr>
                <w:sz w:val="18"/>
                <w:szCs w:val="18"/>
                <w:lang w:val="en-US" w:eastAsia="zh-TW"/>
              </w:rPr>
              <w:t>N</w:t>
            </w:r>
            <w:r w:rsidR="008B2ACA" w:rsidRPr="00E72706">
              <w:rPr>
                <w:rFonts w:hint="eastAsia"/>
                <w:sz w:val="18"/>
                <w:szCs w:val="18"/>
                <w:lang w:val="en-US" w:eastAsia="zh-TW"/>
              </w:rPr>
              <w:t>ozzle</w:t>
            </w:r>
            <w:r>
              <w:rPr>
                <w:sz w:val="18"/>
                <w:szCs w:val="18"/>
                <w:lang w:val="en-US" w:eastAsia="zh-TW"/>
              </w:rPr>
              <w:t xml:space="preserve"> combination</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AF5E0F0" w14:textId="77777777" w:rsidR="008B2ACA" w:rsidRPr="00E72706" w:rsidRDefault="004850CC" w:rsidP="00A25965">
            <w:pPr>
              <w:pStyle w:val="a4"/>
              <w:jc w:val="center"/>
              <w:rPr>
                <w:sz w:val="18"/>
                <w:szCs w:val="18"/>
                <w:lang w:val="en-US" w:eastAsia="zh-TW"/>
              </w:rPr>
            </w:pPr>
            <w:r w:rsidRPr="00E72706">
              <w:rPr>
                <w:sz w:val="18"/>
                <w:szCs w:val="18"/>
                <w:lang w:val="en-US" w:eastAsia="zh-TW"/>
              </w:rPr>
              <w:t>A</w:t>
            </w:r>
            <w:r w:rsidRPr="00E72706">
              <w:rPr>
                <w:rFonts w:hint="eastAsia"/>
                <w:sz w:val="18"/>
                <w:szCs w:val="18"/>
                <w:lang w:val="en-US" w:eastAsia="zh-TW"/>
              </w:rPr>
              <w:t xml:space="preserve">ctual </w:t>
            </w:r>
            <w:r w:rsidR="00412D04" w:rsidRPr="00E72706">
              <w:rPr>
                <w:rFonts w:hint="eastAsia"/>
                <w:sz w:val="18"/>
                <w:szCs w:val="18"/>
                <w:lang w:val="en-US" w:eastAsia="zh-TW"/>
              </w:rPr>
              <w:t>f</w:t>
            </w:r>
            <w:r w:rsidR="008B2ACA" w:rsidRPr="00E72706">
              <w:rPr>
                <w:rFonts w:hint="eastAsia"/>
                <w:sz w:val="18"/>
                <w:szCs w:val="18"/>
                <w:lang w:val="en-US" w:eastAsia="zh-TW"/>
              </w:rPr>
              <w:t>low rate</w:t>
            </w:r>
          </w:p>
          <w:p w14:paraId="45C35B49"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(m</w:t>
            </w:r>
            <w:r w:rsidRPr="00E72706">
              <w:rPr>
                <w:rFonts w:hint="eastAsia"/>
                <w:sz w:val="18"/>
                <w:szCs w:val="18"/>
                <w:vertAlign w:val="superscript"/>
                <w:lang w:val="en-US" w:eastAsia="zh-TW"/>
              </w:rPr>
              <w:t>3</w:t>
            </w:r>
            <w:r w:rsidRPr="00E72706">
              <w:rPr>
                <w:rFonts w:hint="eastAsia"/>
                <w:sz w:val="18"/>
                <w:szCs w:val="18"/>
                <w:lang w:val="en-US" w:eastAsia="zh-TW"/>
              </w:rPr>
              <w:t>/h)</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291E259" w14:textId="6931EB78" w:rsidR="008B2ACA" w:rsidRPr="00E72706" w:rsidRDefault="00C36E4B" w:rsidP="00A25965">
            <w:pPr>
              <w:pStyle w:val="a4"/>
              <w:jc w:val="center"/>
              <w:rPr>
                <w:sz w:val="18"/>
                <w:szCs w:val="18"/>
                <w:lang w:val="en-US" w:eastAsia="zh-TW"/>
              </w:rPr>
            </w:pPr>
            <w:r>
              <w:rPr>
                <w:sz w:val="18"/>
                <w:szCs w:val="18"/>
                <w:lang w:val="en-US" w:eastAsia="zh-TW"/>
              </w:rPr>
              <w:t>Against</w:t>
            </w:r>
            <w:r w:rsidR="00A25965" w:rsidRPr="00E72706">
              <w:rPr>
                <w:rFonts w:hint="eastAsia"/>
                <w:sz w:val="18"/>
                <w:szCs w:val="18"/>
                <w:lang w:val="en-US" w:eastAsia="zh-TW"/>
              </w:rPr>
              <w:t xml:space="preserve"> n</w:t>
            </w:r>
            <w:r w:rsidR="008B2ACA" w:rsidRPr="00E72706">
              <w:rPr>
                <w:rFonts w:hint="eastAsia"/>
                <w:sz w:val="18"/>
                <w:szCs w:val="18"/>
                <w:lang w:val="en-US" w:eastAsia="zh-TW"/>
              </w:rPr>
              <w:t>ozzle</w:t>
            </w:r>
            <w:r w:rsidR="00A25965" w:rsidRPr="00E72706">
              <w:rPr>
                <w:rFonts w:hint="eastAsia"/>
                <w:sz w:val="18"/>
                <w:szCs w:val="18"/>
                <w:lang w:val="en-US" w:eastAsia="zh-TW"/>
              </w:rPr>
              <w:t xml:space="preserve"> resul</w:t>
            </w:r>
            <w:r w:rsidR="00F51C56" w:rsidRPr="00E72706">
              <w:rPr>
                <w:rFonts w:hint="eastAsia"/>
                <w:sz w:val="18"/>
                <w:szCs w:val="18"/>
                <w:lang w:val="en-US" w:eastAsia="zh-TW"/>
              </w:rPr>
              <w:t>t</w:t>
            </w:r>
          </w:p>
          <w:p w14:paraId="61A56093" w14:textId="6CB5A868"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E</w:t>
            </w:r>
            <w:r w:rsidR="00C36E4B">
              <w:rPr>
                <w:sz w:val="18"/>
                <w:szCs w:val="18"/>
                <w:lang w:val="en-US" w:eastAsia="zh-TW"/>
              </w:rPr>
              <w:t xml:space="preserve"> </w:t>
            </w:r>
            <w:r w:rsidRPr="00E72706">
              <w:rPr>
                <w:rFonts w:hint="eastAsia"/>
                <w:sz w:val="18"/>
                <w:szCs w:val="18"/>
                <w:lang w:val="en-US" w:eastAsia="zh-TW"/>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076C524" w14:textId="5193AD01" w:rsidR="00A25965" w:rsidRPr="00E72706" w:rsidRDefault="00C36E4B" w:rsidP="00A25965">
            <w:pPr>
              <w:pStyle w:val="a4"/>
              <w:jc w:val="center"/>
              <w:rPr>
                <w:sz w:val="18"/>
                <w:szCs w:val="18"/>
                <w:lang w:val="en-US" w:eastAsia="zh-TW"/>
              </w:rPr>
            </w:pPr>
            <w:r>
              <w:rPr>
                <w:sz w:val="18"/>
                <w:szCs w:val="18"/>
                <w:lang w:val="en-US" w:eastAsia="zh-TW"/>
              </w:rPr>
              <w:t>W</w:t>
            </w:r>
            <w:r w:rsidR="008B2ACA" w:rsidRPr="00E72706">
              <w:rPr>
                <w:rFonts w:hint="eastAsia"/>
                <w:sz w:val="18"/>
                <w:szCs w:val="18"/>
                <w:lang w:val="en-US" w:eastAsia="zh-TW"/>
              </w:rPr>
              <w:t>eigh</w:t>
            </w:r>
            <w:r>
              <w:rPr>
                <w:sz w:val="18"/>
                <w:szCs w:val="18"/>
                <w:lang w:val="en-US" w:eastAsia="zh-TW"/>
              </w:rPr>
              <w:t>ing</w:t>
            </w:r>
          </w:p>
          <w:p w14:paraId="0775B279" w14:textId="77777777" w:rsidR="008B2ACA" w:rsidRPr="00E72706" w:rsidRDefault="00A25965" w:rsidP="00A25965">
            <w:pPr>
              <w:pStyle w:val="a4"/>
              <w:jc w:val="center"/>
              <w:rPr>
                <w:sz w:val="18"/>
                <w:szCs w:val="18"/>
                <w:lang w:val="en-US" w:eastAsia="zh-TW"/>
              </w:rPr>
            </w:pPr>
            <w:r w:rsidRPr="00E72706">
              <w:rPr>
                <w:rFonts w:hint="eastAsia"/>
                <w:sz w:val="18"/>
                <w:szCs w:val="18"/>
                <w:lang w:val="en-US" w:eastAsia="zh-TW"/>
              </w:rPr>
              <w:t>m</w:t>
            </w:r>
            <w:r w:rsidR="008B2ACA" w:rsidRPr="00E72706">
              <w:rPr>
                <w:rFonts w:hint="eastAsia"/>
                <w:sz w:val="18"/>
                <w:szCs w:val="18"/>
                <w:lang w:val="en-US" w:eastAsia="zh-TW"/>
              </w:rPr>
              <w:t>ethod</w:t>
            </w:r>
            <w:r w:rsidRPr="00E72706">
              <w:rPr>
                <w:rFonts w:hint="eastAsia"/>
                <w:sz w:val="18"/>
                <w:szCs w:val="18"/>
                <w:lang w:val="en-US" w:eastAsia="zh-TW"/>
              </w:rPr>
              <w:t xml:space="preserve"> resul</w:t>
            </w:r>
            <w:r w:rsidR="00F51C56" w:rsidRPr="00E72706">
              <w:rPr>
                <w:rFonts w:hint="eastAsia"/>
                <w:sz w:val="18"/>
                <w:szCs w:val="18"/>
                <w:lang w:val="en-US" w:eastAsia="zh-TW"/>
              </w:rPr>
              <w:t>t</w:t>
            </w:r>
          </w:p>
          <w:p w14:paraId="494C8EDE" w14:textId="14106AA3"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E</w:t>
            </w:r>
            <w:r w:rsidR="00C36E4B">
              <w:rPr>
                <w:sz w:val="18"/>
                <w:szCs w:val="18"/>
                <w:lang w:val="en-US" w:eastAsia="zh-TW"/>
              </w:rPr>
              <w:t xml:space="preserve"> </w:t>
            </w:r>
            <w:r w:rsidRPr="00E72706">
              <w:rPr>
                <w:rFonts w:hint="eastAsia"/>
                <w:sz w:val="18"/>
                <w:szCs w:val="18"/>
                <w:lang w:val="en-US" w:eastAsia="zh-TW"/>
              </w:rPr>
              <w:t>(%)</w:t>
            </w:r>
          </w:p>
        </w:tc>
      </w:tr>
      <w:tr w:rsidR="00A25965" w:rsidRPr="008B2ACA" w14:paraId="4BED7290" w14:textId="77777777" w:rsidTr="00E72706">
        <w:trPr>
          <w:trHeight w:val="299"/>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873C380"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55.7</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C1FFA89"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w:t>
            </w:r>
            <w:r w:rsidR="008B2ACA" w:rsidRPr="00E72706">
              <w:rPr>
                <w:rFonts w:hint="eastAsia"/>
                <w:sz w:val="18"/>
                <w:szCs w:val="18"/>
                <w:lang w:val="en-US" w:eastAsia="zh-TW"/>
              </w:rPr>
              <w:t>5+</w:t>
            </w:r>
            <w:r w:rsidRPr="00E72706">
              <w:rPr>
                <w:rFonts w:hint="eastAsia"/>
                <w:sz w:val="18"/>
                <w:szCs w:val="18"/>
                <w:lang w:val="en-US" w:eastAsia="zh-TW"/>
              </w:rPr>
              <w:t>SN</w:t>
            </w:r>
            <w:r w:rsidR="008B2ACA" w:rsidRPr="00E72706">
              <w:rPr>
                <w:rFonts w:hint="eastAsia"/>
                <w:sz w:val="18"/>
                <w:szCs w:val="18"/>
                <w:lang w:val="en-US" w:eastAsia="zh-TW"/>
              </w:rPr>
              <w:t>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1DB4F56"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124.6</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57F4991"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0.23</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F3629C7"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0.22</w:t>
            </w:r>
          </w:p>
        </w:tc>
      </w:tr>
      <w:tr w:rsidR="00A25965" w:rsidRPr="008B2ACA" w14:paraId="74D5E5BF" w14:textId="77777777" w:rsidTr="00E72706">
        <w:trPr>
          <w:trHeight w:val="261"/>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F50CBC9"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40.5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9A6D72F"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SN5+SN6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099CE9C"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123.5</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7981AC8"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0.26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148118B"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0.29</w:t>
            </w:r>
          </w:p>
        </w:tc>
      </w:tr>
      <w:tr w:rsidR="00A25965" w:rsidRPr="008B2ACA" w14:paraId="3E4B064C" w14:textId="77777777" w:rsidTr="00E72706">
        <w:trPr>
          <w:trHeight w:val="237"/>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4CDBD216"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25.1</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8178004"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SN5+SN6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896F41E"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123.6</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421FF47F"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0.31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EF37E8E"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0.32</w:t>
            </w:r>
          </w:p>
        </w:tc>
      </w:tr>
      <w:tr w:rsidR="00A25965" w:rsidRPr="008B2ACA" w14:paraId="4A327187" w14:textId="77777777" w:rsidTr="00E72706">
        <w:trPr>
          <w:trHeight w:val="255"/>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F3D5CFC"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10.2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0252569"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SN5+SN6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C18FC45"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123.2</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592B5B7"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0.17</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851EE5F"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0.18</w:t>
            </w:r>
          </w:p>
        </w:tc>
      </w:tr>
      <w:tr w:rsidR="00A25965" w:rsidRPr="008B2ACA" w14:paraId="008925BE" w14:textId="77777777" w:rsidTr="00E72706">
        <w:trPr>
          <w:trHeight w:val="259"/>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C3A18AB"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5.3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BD11CAF"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SN5+SN6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04620C5"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123.3</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D63EC12"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D646BD2"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0.19</w:t>
            </w:r>
          </w:p>
        </w:tc>
      </w:tr>
      <w:tr w:rsidR="00A25965" w:rsidRPr="008B2ACA" w14:paraId="72156F2B" w14:textId="77777777" w:rsidTr="00E72706">
        <w:trPr>
          <w:trHeight w:val="250"/>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879A452"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10.3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DA19D67"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SN4+SN6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C2065EE"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99.3</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1F30DAA"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4600110"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0.18</w:t>
            </w:r>
          </w:p>
        </w:tc>
      </w:tr>
      <w:tr w:rsidR="00A25965" w:rsidRPr="008B2ACA" w14:paraId="06673E2C" w14:textId="77777777" w:rsidTr="00E72706">
        <w:trPr>
          <w:trHeight w:val="253"/>
        </w:trPr>
        <w:tc>
          <w:tcPr>
            <w:tcW w:w="86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B56B2D7"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55.2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817C371" w14:textId="77777777" w:rsidR="009D032D" w:rsidRPr="00E72706" w:rsidRDefault="0042351C" w:rsidP="0042351C">
            <w:pPr>
              <w:pStyle w:val="a4"/>
              <w:jc w:val="center"/>
              <w:rPr>
                <w:sz w:val="18"/>
                <w:szCs w:val="18"/>
                <w:lang w:val="en-US" w:eastAsia="zh-TW"/>
              </w:rPr>
            </w:pPr>
            <w:r w:rsidRPr="00E72706">
              <w:rPr>
                <w:rFonts w:hint="eastAsia"/>
                <w:sz w:val="18"/>
                <w:szCs w:val="18"/>
                <w:lang w:val="en-US" w:eastAsia="zh-TW"/>
              </w:rPr>
              <w:t>SN4+SN6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2B177A8"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100.5</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D4824F3"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0.17</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3BE4B9B" w14:textId="77777777" w:rsidR="009D032D" w:rsidRPr="00E72706" w:rsidRDefault="008B2ACA" w:rsidP="00A25965">
            <w:pPr>
              <w:pStyle w:val="a4"/>
              <w:jc w:val="center"/>
              <w:rPr>
                <w:sz w:val="18"/>
                <w:szCs w:val="18"/>
                <w:lang w:val="en-US" w:eastAsia="zh-TW"/>
              </w:rPr>
            </w:pPr>
            <w:r w:rsidRPr="00E72706">
              <w:rPr>
                <w:rFonts w:hint="eastAsia"/>
                <w:sz w:val="18"/>
                <w:szCs w:val="18"/>
                <w:lang w:val="en-US" w:eastAsia="zh-TW"/>
              </w:rPr>
              <w:t>0.18</w:t>
            </w:r>
          </w:p>
        </w:tc>
      </w:tr>
    </w:tbl>
    <w:p w14:paraId="41C8CEB0" w14:textId="77777777" w:rsidR="004256DF" w:rsidRDefault="004256DF">
      <w:pPr>
        <w:pStyle w:val="a4"/>
        <w:rPr>
          <w:lang w:eastAsia="zh-TW"/>
        </w:rPr>
      </w:pPr>
    </w:p>
    <w:p w14:paraId="4FAE1253" w14:textId="77777777" w:rsidR="004256DF" w:rsidRDefault="001A2E2D">
      <w:pPr>
        <w:pStyle w:val="a4"/>
        <w:rPr>
          <w:i/>
          <w:lang w:eastAsia="zh-TW"/>
        </w:rPr>
      </w:pPr>
      <w:r>
        <w:rPr>
          <w:rFonts w:hint="eastAsia"/>
          <w:i/>
          <w:lang w:eastAsia="zh-TW"/>
        </w:rPr>
        <w:t>4</w:t>
      </w:r>
      <w:r w:rsidR="00544F02" w:rsidRPr="00544F02">
        <w:rPr>
          <w:rFonts w:hint="eastAsia"/>
          <w:i/>
          <w:lang w:eastAsia="zh-TW"/>
        </w:rPr>
        <w:t xml:space="preserve">.3 </w:t>
      </w:r>
      <w:r w:rsidR="004256DF" w:rsidRPr="00544F02">
        <w:rPr>
          <w:i/>
          <w:lang w:eastAsia="zh-TW"/>
        </w:rPr>
        <w:t>The stability of nozzle in long-term use</w:t>
      </w:r>
    </w:p>
    <w:p w14:paraId="6401D291" w14:textId="77777777" w:rsidR="00544F02" w:rsidRPr="00544F02" w:rsidRDefault="00544F02">
      <w:pPr>
        <w:pStyle w:val="a4"/>
        <w:rPr>
          <w:i/>
          <w:lang w:eastAsia="zh-TW"/>
        </w:rPr>
      </w:pPr>
    </w:p>
    <w:p w14:paraId="34F7EB67" w14:textId="51B5245C" w:rsidR="004256DF" w:rsidRDefault="004256DF">
      <w:pPr>
        <w:pStyle w:val="a4"/>
        <w:rPr>
          <w:lang w:eastAsia="zh-TW"/>
        </w:rPr>
      </w:pPr>
      <w:r w:rsidRPr="004256DF">
        <w:rPr>
          <w:lang w:eastAsia="zh-TW"/>
        </w:rPr>
        <w:t xml:space="preserve">The original system uses the turbine </w:t>
      </w:r>
      <w:proofErr w:type="spellStart"/>
      <w:r w:rsidRPr="004256DF">
        <w:rPr>
          <w:lang w:eastAsia="zh-TW"/>
        </w:rPr>
        <w:t>flowmeter</w:t>
      </w:r>
      <w:proofErr w:type="spellEnd"/>
      <w:r w:rsidRPr="004256DF">
        <w:rPr>
          <w:lang w:eastAsia="zh-TW"/>
        </w:rPr>
        <w:t xml:space="preserve"> (4 inch </w:t>
      </w:r>
      <w:proofErr w:type="spellStart"/>
      <w:r w:rsidRPr="004256DF">
        <w:rPr>
          <w:lang w:eastAsia="zh-TW"/>
        </w:rPr>
        <w:t>Instroment</w:t>
      </w:r>
      <w:proofErr w:type="spellEnd"/>
      <w:r w:rsidRPr="004256DF">
        <w:rPr>
          <w:lang w:eastAsia="zh-TW"/>
        </w:rPr>
        <w:t xml:space="preserve"> SM-RI-X) as the check </w:t>
      </w:r>
      <w:r w:rsidR="00F51C56">
        <w:rPr>
          <w:rFonts w:hint="eastAsia"/>
          <w:lang w:eastAsia="zh-TW"/>
        </w:rPr>
        <w:t>standard</w:t>
      </w:r>
      <w:r w:rsidRPr="004256DF">
        <w:rPr>
          <w:lang w:eastAsia="zh-TW"/>
        </w:rPr>
        <w:t>. Though the turbine flowmeter has very good repeatability (0.1</w:t>
      </w:r>
      <w:r w:rsidR="00AA692C">
        <w:rPr>
          <w:lang w:eastAsia="zh-TW"/>
        </w:rPr>
        <w:t xml:space="preserve"> </w:t>
      </w:r>
      <w:r w:rsidRPr="004256DF">
        <w:rPr>
          <w:lang w:eastAsia="zh-TW"/>
        </w:rPr>
        <w:t xml:space="preserve">%), there is performance uncertainty after long-term use due to </w:t>
      </w:r>
      <w:r w:rsidR="00AA692C">
        <w:rPr>
          <w:lang w:eastAsia="zh-TW"/>
        </w:rPr>
        <w:t xml:space="preserve">the </w:t>
      </w:r>
      <w:r w:rsidRPr="004256DF">
        <w:rPr>
          <w:lang w:eastAsia="zh-TW"/>
        </w:rPr>
        <w:t xml:space="preserve">different lubricating </w:t>
      </w:r>
      <w:r w:rsidR="003638AA">
        <w:rPr>
          <w:rFonts w:hint="eastAsia"/>
          <w:lang w:eastAsia="zh-TW"/>
        </w:rPr>
        <w:t>and bearing</w:t>
      </w:r>
      <w:r w:rsidR="003638AA">
        <w:rPr>
          <w:lang w:eastAsia="zh-TW"/>
        </w:rPr>
        <w:t>’</w:t>
      </w:r>
      <w:r w:rsidR="003638AA">
        <w:rPr>
          <w:rFonts w:hint="eastAsia"/>
          <w:lang w:eastAsia="zh-TW"/>
        </w:rPr>
        <w:t xml:space="preserve">s </w:t>
      </w:r>
      <w:r w:rsidR="00484215">
        <w:rPr>
          <w:rFonts w:hint="eastAsia"/>
          <w:lang w:eastAsia="zh-TW"/>
        </w:rPr>
        <w:t>condition</w:t>
      </w:r>
      <w:r w:rsidRPr="004256DF">
        <w:rPr>
          <w:lang w:eastAsia="zh-TW"/>
        </w:rPr>
        <w:t xml:space="preserve">. Because SN does not have </w:t>
      </w:r>
      <w:r w:rsidR="00AA692C">
        <w:rPr>
          <w:lang w:eastAsia="zh-TW"/>
        </w:rPr>
        <w:t>any</w:t>
      </w:r>
      <w:r w:rsidRPr="004256DF">
        <w:rPr>
          <w:lang w:eastAsia="zh-TW"/>
        </w:rPr>
        <w:t xml:space="preserve"> </w:t>
      </w:r>
      <w:r w:rsidR="00C36E4B" w:rsidRPr="004256DF">
        <w:rPr>
          <w:lang w:eastAsia="zh-TW"/>
        </w:rPr>
        <w:t>mov</w:t>
      </w:r>
      <w:r w:rsidR="00C36E4B">
        <w:rPr>
          <w:lang w:eastAsia="zh-TW"/>
        </w:rPr>
        <w:t>ing</w:t>
      </w:r>
      <w:r w:rsidR="00C36E4B" w:rsidRPr="004256DF">
        <w:rPr>
          <w:lang w:eastAsia="zh-TW"/>
        </w:rPr>
        <w:t xml:space="preserve"> </w:t>
      </w:r>
      <w:r w:rsidRPr="004256DF">
        <w:rPr>
          <w:lang w:eastAsia="zh-TW"/>
        </w:rPr>
        <w:t xml:space="preserve">part, the long-term </w:t>
      </w:r>
      <w:r w:rsidR="00EF4960" w:rsidRPr="004256DF">
        <w:rPr>
          <w:lang w:eastAsia="zh-TW"/>
        </w:rPr>
        <w:t>repeatability</w:t>
      </w:r>
      <w:r w:rsidR="00EF4960">
        <w:rPr>
          <w:rFonts w:hint="eastAsia"/>
          <w:lang w:eastAsia="zh-TW"/>
        </w:rPr>
        <w:t xml:space="preserve"> </w:t>
      </w:r>
      <w:r w:rsidR="00AA692C">
        <w:rPr>
          <w:lang w:eastAsia="zh-TW"/>
        </w:rPr>
        <w:t>is believed to be</w:t>
      </w:r>
      <w:r w:rsidRPr="004256DF">
        <w:rPr>
          <w:lang w:eastAsia="zh-TW"/>
        </w:rPr>
        <w:t xml:space="preserve"> </w:t>
      </w:r>
      <w:r w:rsidR="00EF4960">
        <w:rPr>
          <w:rFonts w:hint="eastAsia"/>
          <w:lang w:eastAsia="zh-TW"/>
        </w:rPr>
        <w:t xml:space="preserve">better. </w:t>
      </w:r>
      <w:r w:rsidR="00AA692C">
        <w:rPr>
          <w:lang w:eastAsia="zh-TW"/>
        </w:rPr>
        <w:t xml:space="preserve">Therefore, </w:t>
      </w:r>
      <w:r w:rsidR="00484215" w:rsidRPr="004256DF">
        <w:rPr>
          <w:lang w:eastAsia="zh-TW"/>
        </w:rPr>
        <w:t xml:space="preserve">SN </w:t>
      </w:r>
      <w:r w:rsidR="00AA692C">
        <w:rPr>
          <w:lang w:eastAsia="zh-TW"/>
        </w:rPr>
        <w:t xml:space="preserve">is selected </w:t>
      </w:r>
      <w:r w:rsidR="00C36E4B">
        <w:rPr>
          <w:lang w:eastAsia="zh-TW"/>
        </w:rPr>
        <w:t xml:space="preserve">to be </w:t>
      </w:r>
      <w:r w:rsidR="003638AA">
        <w:rPr>
          <w:rFonts w:hint="eastAsia"/>
          <w:lang w:eastAsia="zh-TW"/>
        </w:rPr>
        <w:t>us</w:t>
      </w:r>
      <w:r w:rsidR="00C36E4B">
        <w:rPr>
          <w:lang w:eastAsia="zh-TW"/>
        </w:rPr>
        <w:t>ed</w:t>
      </w:r>
      <w:r w:rsidR="00484215" w:rsidRPr="004256DF">
        <w:rPr>
          <w:lang w:eastAsia="zh-TW"/>
        </w:rPr>
        <w:t xml:space="preserve"> as the check </w:t>
      </w:r>
      <w:r w:rsidR="00484215">
        <w:rPr>
          <w:rFonts w:hint="eastAsia"/>
          <w:lang w:eastAsia="zh-TW"/>
        </w:rPr>
        <w:t>standard</w:t>
      </w:r>
      <w:r w:rsidR="00484215" w:rsidRPr="004256DF">
        <w:rPr>
          <w:lang w:eastAsia="zh-TW"/>
        </w:rPr>
        <w:t xml:space="preserve"> for the </w:t>
      </w:r>
      <w:r w:rsidR="00EF4960">
        <w:rPr>
          <w:rFonts w:hint="eastAsia"/>
          <w:lang w:eastAsia="zh-TW"/>
        </w:rPr>
        <w:t xml:space="preserve">system. </w:t>
      </w:r>
      <w:r w:rsidRPr="004256DF">
        <w:rPr>
          <w:lang w:eastAsia="zh-TW"/>
        </w:rPr>
        <w:t xml:space="preserve">For the design of system checking, 2 SNs are used to check all 7 standard </w:t>
      </w:r>
      <w:r w:rsidR="00F51C56">
        <w:rPr>
          <w:rFonts w:hint="eastAsia"/>
          <w:lang w:eastAsia="zh-TW"/>
        </w:rPr>
        <w:t>SNs</w:t>
      </w:r>
      <w:r w:rsidRPr="004256DF">
        <w:rPr>
          <w:lang w:eastAsia="zh-TW"/>
        </w:rPr>
        <w:t xml:space="preserve">. </w:t>
      </w:r>
      <w:r w:rsidR="00192FE5">
        <w:rPr>
          <w:rFonts w:hint="eastAsia"/>
          <w:lang w:eastAsia="zh-TW"/>
        </w:rPr>
        <w:t xml:space="preserve">The design of </w:t>
      </w:r>
      <w:r w:rsidR="005931A3">
        <w:rPr>
          <w:lang w:eastAsia="zh-TW"/>
        </w:rPr>
        <w:t xml:space="preserve">the </w:t>
      </w:r>
      <w:r w:rsidR="00192FE5">
        <w:rPr>
          <w:rFonts w:hint="eastAsia"/>
          <w:lang w:eastAsia="zh-TW"/>
        </w:rPr>
        <w:t xml:space="preserve">check </w:t>
      </w:r>
      <w:r w:rsidR="005931A3">
        <w:rPr>
          <w:lang w:eastAsia="zh-TW"/>
        </w:rPr>
        <w:t>SNs</w:t>
      </w:r>
      <w:r w:rsidR="005931A3">
        <w:rPr>
          <w:rFonts w:hint="eastAsia"/>
          <w:lang w:eastAsia="zh-TW"/>
        </w:rPr>
        <w:t xml:space="preserve"> </w:t>
      </w:r>
      <w:r w:rsidR="00192FE5">
        <w:rPr>
          <w:rFonts w:hint="eastAsia"/>
          <w:lang w:eastAsia="zh-TW"/>
        </w:rPr>
        <w:t>is shown in Table 2.</w:t>
      </w:r>
      <w:r w:rsidRPr="004256DF">
        <w:rPr>
          <w:lang w:eastAsia="zh-TW"/>
        </w:rPr>
        <w:t xml:space="preserve"> The long-term checking results </w:t>
      </w:r>
      <w:r w:rsidR="005931A3">
        <w:rPr>
          <w:lang w:eastAsia="zh-TW"/>
        </w:rPr>
        <w:t xml:space="preserve">for standard SN5 </w:t>
      </w:r>
      <w:r w:rsidRPr="004256DF">
        <w:rPr>
          <w:lang w:eastAsia="zh-TW"/>
        </w:rPr>
        <w:t xml:space="preserve">in recent </w:t>
      </w:r>
      <w:r w:rsidR="00EF4960">
        <w:rPr>
          <w:rFonts w:hint="eastAsia"/>
          <w:lang w:eastAsia="zh-TW"/>
        </w:rPr>
        <w:t>1</w:t>
      </w:r>
      <w:r w:rsidR="00527B25">
        <w:rPr>
          <w:rFonts w:hint="eastAsia"/>
          <w:lang w:eastAsia="zh-TW"/>
        </w:rPr>
        <w:t>0</w:t>
      </w:r>
      <w:r w:rsidR="00EF4960">
        <w:rPr>
          <w:rFonts w:hint="eastAsia"/>
          <w:lang w:eastAsia="zh-TW"/>
        </w:rPr>
        <w:t xml:space="preserve"> </w:t>
      </w:r>
      <w:r w:rsidRPr="004256DF">
        <w:rPr>
          <w:lang w:eastAsia="zh-TW"/>
        </w:rPr>
        <w:t>months are shown in Figure</w:t>
      </w:r>
      <w:r w:rsidR="002A3F0D">
        <w:rPr>
          <w:rFonts w:hint="eastAsia"/>
          <w:lang w:eastAsia="zh-TW"/>
        </w:rPr>
        <w:t xml:space="preserve"> 10</w:t>
      </w:r>
      <w:r w:rsidRPr="004256DF">
        <w:rPr>
          <w:lang w:eastAsia="zh-TW"/>
        </w:rPr>
        <w:t xml:space="preserve">. When </w:t>
      </w:r>
      <w:r w:rsidR="00EF4960">
        <w:rPr>
          <w:rFonts w:hint="eastAsia"/>
          <w:lang w:eastAsia="zh-TW"/>
        </w:rPr>
        <w:t>standard SN</w:t>
      </w:r>
      <w:r w:rsidRPr="004256DF">
        <w:rPr>
          <w:lang w:eastAsia="zh-TW"/>
        </w:rPr>
        <w:t>1</w:t>
      </w:r>
      <w:r w:rsidR="005931A3">
        <w:rPr>
          <w:lang w:eastAsia="zh-TW"/>
        </w:rPr>
        <w:t xml:space="preserve"> and</w:t>
      </w:r>
      <w:r w:rsidRPr="004256DF">
        <w:rPr>
          <w:lang w:eastAsia="zh-TW"/>
        </w:rPr>
        <w:t xml:space="preserve"> </w:t>
      </w:r>
      <w:r w:rsidR="00EF4960">
        <w:rPr>
          <w:rFonts w:hint="eastAsia"/>
          <w:lang w:eastAsia="zh-TW"/>
        </w:rPr>
        <w:t>SN</w:t>
      </w:r>
      <w:r w:rsidRPr="004256DF">
        <w:rPr>
          <w:lang w:eastAsia="zh-TW"/>
        </w:rPr>
        <w:t xml:space="preserve">2 are used to calibrate </w:t>
      </w:r>
      <w:r w:rsidR="00EF4960">
        <w:rPr>
          <w:rFonts w:hint="eastAsia"/>
          <w:lang w:eastAsia="zh-TW"/>
        </w:rPr>
        <w:t xml:space="preserve">check </w:t>
      </w:r>
      <w:r w:rsidRPr="004256DF">
        <w:rPr>
          <w:lang w:eastAsia="zh-TW"/>
        </w:rPr>
        <w:t xml:space="preserve">SN, the range of </w:t>
      </w:r>
      <w:r w:rsidR="002A3F0D">
        <w:rPr>
          <w:rFonts w:hint="eastAsia"/>
          <w:lang w:eastAsia="zh-TW"/>
        </w:rPr>
        <w:t>E</w:t>
      </w:r>
      <w:r w:rsidR="005931A3">
        <w:rPr>
          <w:lang w:eastAsia="zh-TW"/>
        </w:rPr>
        <w:t xml:space="preserve"> </w:t>
      </w:r>
      <w:r w:rsidR="00EF4960">
        <w:rPr>
          <w:rFonts w:hint="eastAsia"/>
          <w:lang w:eastAsia="zh-TW"/>
        </w:rPr>
        <w:t xml:space="preserve">(%) is </w:t>
      </w:r>
      <w:r w:rsidRPr="004256DF">
        <w:rPr>
          <w:lang w:eastAsia="zh-TW"/>
        </w:rPr>
        <w:t xml:space="preserve">within ± 0.03%, and the range of </w:t>
      </w:r>
      <w:r w:rsidR="002A3F0D">
        <w:rPr>
          <w:rFonts w:hint="eastAsia"/>
          <w:lang w:eastAsia="zh-TW"/>
        </w:rPr>
        <w:t>E</w:t>
      </w:r>
      <w:r w:rsidR="005931A3">
        <w:rPr>
          <w:lang w:eastAsia="zh-TW"/>
        </w:rPr>
        <w:t xml:space="preserve"> </w:t>
      </w:r>
      <w:r w:rsidR="00EF4960">
        <w:rPr>
          <w:rFonts w:hint="eastAsia"/>
          <w:lang w:eastAsia="zh-TW"/>
        </w:rPr>
        <w:t xml:space="preserve">(%) </w:t>
      </w:r>
      <w:r w:rsidRPr="004256DF">
        <w:rPr>
          <w:lang w:eastAsia="zh-TW"/>
        </w:rPr>
        <w:t xml:space="preserve">of other </w:t>
      </w:r>
      <w:r w:rsidR="00EF4960">
        <w:rPr>
          <w:rFonts w:hint="eastAsia"/>
          <w:lang w:eastAsia="zh-TW"/>
        </w:rPr>
        <w:t>standard SNs calibrat</w:t>
      </w:r>
      <w:r w:rsidR="005931A3">
        <w:rPr>
          <w:lang w:eastAsia="zh-TW"/>
        </w:rPr>
        <w:t>ing</w:t>
      </w:r>
      <w:r w:rsidR="00EF4960">
        <w:rPr>
          <w:rFonts w:hint="eastAsia"/>
          <w:lang w:eastAsia="zh-TW"/>
        </w:rPr>
        <w:t xml:space="preserve"> check SN</w:t>
      </w:r>
      <w:r w:rsidR="005931A3">
        <w:rPr>
          <w:lang w:eastAsia="zh-TW"/>
        </w:rPr>
        <w:t>s</w:t>
      </w:r>
      <w:r w:rsidR="00EF4960">
        <w:rPr>
          <w:rFonts w:hint="eastAsia"/>
          <w:lang w:eastAsia="zh-TW"/>
        </w:rPr>
        <w:t xml:space="preserve"> </w:t>
      </w:r>
      <w:r w:rsidRPr="004256DF">
        <w:rPr>
          <w:lang w:eastAsia="zh-TW"/>
        </w:rPr>
        <w:t>is within ± 0.02</w:t>
      </w:r>
      <w:r w:rsidR="005931A3">
        <w:rPr>
          <w:lang w:eastAsia="zh-TW"/>
        </w:rPr>
        <w:t xml:space="preserve"> </w:t>
      </w:r>
      <w:r w:rsidRPr="004256DF">
        <w:rPr>
          <w:lang w:eastAsia="zh-TW"/>
        </w:rPr>
        <w:t xml:space="preserve">%. </w:t>
      </w:r>
      <w:r w:rsidR="005931A3">
        <w:rPr>
          <w:lang w:eastAsia="zh-TW"/>
        </w:rPr>
        <w:t>This</w:t>
      </w:r>
      <w:r w:rsidR="005931A3" w:rsidRPr="004256DF">
        <w:rPr>
          <w:lang w:eastAsia="zh-TW"/>
        </w:rPr>
        <w:t xml:space="preserve"> </w:t>
      </w:r>
      <w:r w:rsidRPr="004256DF">
        <w:rPr>
          <w:lang w:eastAsia="zh-TW"/>
        </w:rPr>
        <w:t>proves that the stability of the whole system has been improved greatly.</w:t>
      </w:r>
    </w:p>
    <w:p w14:paraId="260EA962" w14:textId="77777777" w:rsidR="004256DF" w:rsidRDefault="004256DF">
      <w:pPr>
        <w:pStyle w:val="a4"/>
        <w:rPr>
          <w:lang w:eastAsia="zh-TW"/>
        </w:rPr>
      </w:pPr>
    </w:p>
    <w:p w14:paraId="1B84DBB6" w14:textId="77777777" w:rsidR="003559B2" w:rsidRDefault="003559B2" w:rsidP="003559B2">
      <w:pPr>
        <w:pStyle w:val="a4"/>
        <w:jc w:val="center"/>
        <w:rPr>
          <w:lang w:eastAsia="zh-TW"/>
        </w:rPr>
      </w:pPr>
      <w:r>
        <w:rPr>
          <w:noProof/>
          <w:lang w:val="en-US" w:eastAsia="zh-TW"/>
        </w:rPr>
        <w:drawing>
          <wp:inline distT="0" distB="0" distL="0" distR="0" wp14:anchorId="7905DB56" wp14:editId="70BC6135">
            <wp:extent cx="2596242" cy="1603391"/>
            <wp:effectExtent l="19050" t="19050" r="13970" b="158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8554" cy="1604819"/>
                    </a:xfrm>
                    <a:prstGeom prst="rect">
                      <a:avLst/>
                    </a:prstGeom>
                    <a:noFill/>
                    <a:ln w="6350">
                      <a:solidFill>
                        <a:schemeClr val="tx1"/>
                      </a:solidFill>
                    </a:ln>
                  </pic:spPr>
                </pic:pic>
              </a:graphicData>
            </a:graphic>
          </wp:inline>
        </w:drawing>
      </w:r>
    </w:p>
    <w:p w14:paraId="52ED970E" w14:textId="77777777" w:rsidR="003559B2" w:rsidRDefault="003559B2" w:rsidP="003559B2">
      <w:pPr>
        <w:pStyle w:val="a3"/>
        <w:jc w:val="left"/>
      </w:pPr>
      <w:r>
        <w:t xml:space="preserve">Figure </w:t>
      </w:r>
      <w:r>
        <w:rPr>
          <w:rFonts w:hint="eastAsia"/>
          <w:lang w:eastAsia="zh-TW"/>
        </w:rPr>
        <w:t>10</w:t>
      </w:r>
      <w:r>
        <w:t xml:space="preserve">: </w:t>
      </w:r>
      <w:r>
        <w:rPr>
          <w:b w:val="0"/>
          <w:lang w:eastAsia="zh-TW"/>
        </w:rPr>
        <w:t>The</w:t>
      </w:r>
      <w:r>
        <w:rPr>
          <w:rFonts w:hint="eastAsia"/>
          <w:b w:val="0"/>
          <w:lang w:eastAsia="zh-TW"/>
        </w:rPr>
        <w:t xml:space="preserve"> long-term stability control chart of SN5</w:t>
      </w:r>
      <w:r w:rsidRPr="008357DD">
        <w:rPr>
          <w:b w:val="0"/>
        </w:rPr>
        <w:t>.</w:t>
      </w:r>
    </w:p>
    <w:p w14:paraId="7FC8C7ED" w14:textId="77777777" w:rsidR="003559B2" w:rsidRPr="003559B2" w:rsidRDefault="003559B2" w:rsidP="003559B2">
      <w:pPr>
        <w:pStyle w:val="a4"/>
        <w:jc w:val="center"/>
        <w:rPr>
          <w:lang w:eastAsia="zh-TW"/>
        </w:rPr>
      </w:pPr>
    </w:p>
    <w:p w14:paraId="54AAD91D" w14:textId="77777777" w:rsidR="004256DF" w:rsidRPr="00544F02" w:rsidRDefault="001A2E2D">
      <w:pPr>
        <w:pStyle w:val="a4"/>
        <w:rPr>
          <w:i/>
          <w:lang w:eastAsia="zh-TW"/>
        </w:rPr>
      </w:pPr>
      <w:r>
        <w:rPr>
          <w:rFonts w:hint="eastAsia"/>
          <w:i/>
          <w:lang w:eastAsia="zh-TW"/>
        </w:rPr>
        <w:t>4</w:t>
      </w:r>
      <w:r w:rsidR="00544F02" w:rsidRPr="00544F02">
        <w:rPr>
          <w:rFonts w:hint="eastAsia"/>
          <w:i/>
          <w:lang w:eastAsia="zh-TW"/>
        </w:rPr>
        <w:t xml:space="preserve">.4 </w:t>
      </w:r>
      <w:r w:rsidR="004256DF" w:rsidRPr="00544F02">
        <w:rPr>
          <w:i/>
          <w:lang w:eastAsia="zh-TW"/>
        </w:rPr>
        <w:t>The confirmation for the calibration result of system</w:t>
      </w:r>
    </w:p>
    <w:p w14:paraId="39581DDA" w14:textId="77777777" w:rsidR="00713426" w:rsidRDefault="00713426">
      <w:pPr>
        <w:pStyle w:val="a4"/>
        <w:rPr>
          <w:lang w:eastAsia="zh-TW"/>
        </w:rPr>
      </w:pPr>
    </w:p>
    <w:p w14:paraId="047E18C1" w14:textId="2AAD2A3B" w:rsidR="004256DF" w:rsidRDefault="004256DF">
      <w:pPr>
        <w:pStyle w:val="a4"/>
        <w:rPr>
          <w:lang w:eastAsia="zh-TW"/>
        </w:rPr>
      </w:pPr>
      <w:r w:rsidRPr="004256DF">
        <w:rPr>
          <w:lang w:eastAsia="zh-TW"/>
        </w:rPr>
        <w:t>After finishing the upgrade of standard SN</w:t>
      </w:r>
      <w:r w:rsidR="001537E1">
        <w:rPr>
          <w:rFonts w:hint="eastAsia"/>
          <w:lang w:eastAsia="zh-TW"/>
        </w:rPr>
        <w:t>s</w:t>
      </w:r>
      <w:r w:rsidRPr="004256DF">
        <w:rPr>
          <w:lang w:eastAsia="zh-TW"/>
        </w:rPr>
        <w:t xml:space="preserve">, the system </w:t>
      </w:r>
      <w:r w:rsidR="00163674">
        <w:rPr>
          <w:rFonts w:hint="eastAsia"/>
          <w:lang w:eastAsia="zh-TW"/>
        </w:rPr>
        <w:t>uncertainty evaluation</w:t>
      </w:r>
      <w:r w:rsidRPr="004256DF">
        <w:rPr>
          <w:lang w:eastAsia="zh-TW"/>
        </w:rPr>
        <w:t xml:space="preserve"> </w:t>
      </w:r>
      <w:r w:rsidR="00AA692C">
        <w:rPr>
          <w:lang w:eastAsia="zh-TW"/>
        </w:rPr>
        <w:t xml:space="preserve">has been conducted </w:t>
      </w:r>
      <w:r w:rsidR="00163674">
        <w:rPr>
          <w:rFonts w:hint="eastAsia"/>
          <w:lang w:eastAsia="zh-TW"/>
        </w:rPr>
        <w:t xml:space="preserve">and </w:t>
      </w:r>
      <w:r w:rsidRPr="004256DF">
        <w:rPr>
          <w:lang w:eastAsia="zh-TW"/>
        </w:rPr>
        <w:t>the expan</w:t>
      </w:r>
      <w:r w:rsidR="00716291">
        <w:rPr>
          <w:lang w:eastAsia="zh-TW"/>
        </w:rPr>
        <w:t>ded</w:t>
      </w:r>
      <w:r w:rsidRPr="004256DF">
        <w:rPr>
          <w:lang w:eastAsia="zh-TW"/>
        </w:rPr>
        <w:t xml:space="preserve"> uncertainty of </w:t>
      </w:r>
      <w:r w:rsidR="00AA692C">
        <w:rPr>
          <w:lang w:eastAsia="zh-TW"/>
        </w:rPr>
        <w:t xml:space="preserve">the </w:t>
      </w:r>
      <w:r w:rsidRPr="004256DF">
        <w:rPr>
          <w:lang w:eastAsia="zh-TW"/>
        </w:rPr>
        <w:t xml:space="preserve">system is </w:t>
      </w:r>
      <w:r w:rsidR="00716291">
        <w:rPr>
          <w:lang w:eastAsia="zh-TW"/>
        </w:rPr>
        <w:t xml:space="preserve">evaluated to be </w:t>
      </w:r>
      <w:r w:rsidR="00AA692C">
        <w:rPr>
          <w:lang w:eastAsia="zh-TW"/>
        </w:rPr>
        <w:t xml:space="preserve">about </w:t>
      </w:r>
      <w:r w:rsidRPr="004256DF">
        <w:rPr>
          <w:lang w:eastAsia="zh-TW"/>
        </w:rPr>
        <w:t>0.</w:t>
      </w:r>
      <w:r w:rsidR="00133BA0" w:rsidRPr="004256DF">
        <w:rPr>
          <w:lang w:eastAsia="zh-TW"/>
        </w:rPr>
        <w:t>1</w:t>
      </w:r>
      <w:r w:rsidR="00133BA0">
        <w:rPr>
          <w:rFonts w:hint="eastAsia"/>
          <w:lang w:eastAsia="zh-TW"/>
        </w:rPr>
        <w:t>9</w:t>
      </w:r>
      <w:r w:rsidR="00133BA0">
        <w:rPr>
          <w:lang w:eastAsia="zh-TW"/>
        </w:rPr>
        <w:t xml:space="preserve"> </w:t>
      </w:r>
      <w:r w:rsidRPr="004256DF">
        <w:rPr>
          <w:lang w:eastAsia="zh-TW"/>
        </w:rPr>
        <w:t xml:space="preserve">%. But it is necessary to </w:t>
      </w:r>
      <w:r w:rsidR="00AD6E05">
        <w:rPr>
          <w:rFonts w:hint="eastAsia"/>
          <w:lang w:eastAsia="zh-TW"/>
        </w:rPr>
        <w:t xml:space="preserve">verify </w:t>
      </w:r>
      <w:r w:rsidRPr="004256DF">
        <w:rPr>
          <w:lang w:eastAsia="zh-TW"/>
        </w:rPr>
        <w:t xml:space="preserve">if the actual calibration result complies with the uncertainty of this system. The confirmation method is to carry </w:t>
      </w:r>
      <w:r w:rsidR="00F944BA">
        <w:rPr>
          <w:lang w:eastAsia="zh-TW"/>
        </w:rPr>
        <w:t>out</w:t>
      </w:r>
      <w:r w:rsidRPr="004256DF">
        <w:rPr>
          <w:lang w:eastAsia="zh-TW"/>
        </w:rPr>
        <w:t xml:space="preserve"> comparison</w:t>
      </w:r>
      <w:r w:rsidR="00F51A7F">
        <w:rPr>
          <w:lang w:eastAsia="zh-TW"/>
        </w:rPr>
        <w:t>s</w:t>
      </w:r>
      <w:r w:rsidRPr="004256DF">
        <w:rPr>
          <w:lang w:eastAsia="zh-TW"/>
        </w:rPr>
        <w:t xml:space="preserve"> </w:t>
      </w:r>
      <w:r w:rsidR="001537E1">
        <w:rPr>
          <w:rFonts w:hint="eastAsia"/>
          <w:lang w:eastAsia="zh-TW"/>
        </w:rPr>
        <w:t xml:space="preserve">with other </w:t>
      </w:r>
      <w:r w:rsidR="00F51A7F">
        <w:rPr>
          <w:lang w:eastAsia="zh-TW"/>
        </w:rPr>
        <w:t xml:space="preserve">gas </w:t>
      </w:r>
      <w:r w:rsidR="009A4082">
        <w:rPr>
          <w:lang w:eastAsia="zh-TW"/>
        </w:rPr>
        <w:t>flow</w:t>
      </w:r>
      <w:r w:rsidR="001537E1">
        <w:rPr>
          <w:rFonts w:hint="eastAsia"/>
          <w:lang w:eastAsia="zh-TW"/>
        </w:rPr>
        <w:t xml:space="preserve"> calibration system</w:t>
      </w:r>
      <w:r w:rsidR="00F51A7F">
        <w:rPr>
          <w:lang w:eastAsia="zh-TW"/>
        </w:rPr>
        <w:t>s</w:t>
      </w:r>
      <w:r w:rsidRPr="004256DF">
        <w:rPr>
          <w:lang w:eastAsia="zh-TW"/>
        </w:rPr>
        <w:t xml:space="preserve">. Because the turn down ratio of this system is about 1000 </w:t>
      </w:r>
      <w:r w:rsidRPr="004256DF">
        <w:rPr>
          <w:lang w:eastAsia="zh-TW"/>
        </w:rPr>
        <w:lastRenderedPageBreak/>
        <w:t xml:space="preserve">times, the bell prover of </w:t>
      </w:r>
      <w:r w:rsidR="001537E1">
        <w:rPr>
          <w:rFonts w:hint="eastAsia"/>
          <w:lang w:eastAsia="zh-TW"/>
        </w:rPr>
        <w:t>CMS/ITRI</w:t>
      </w:r>
      <w:r w:rsidRPr="004256DF">
        <w:rPr>
          <w:lang w:eastAsia="zh-TW"/>
        </w:rPr>
        <w:t xml:space="preserve"> is used to carry </w:t>
      </w:r>
      <w:r w:rsidR="00F944BA">
        <w:rPr>
          <w:lang w:eastAsia="zh-TW"/>
        </w:rPr>
        <w:t>out</w:t>
      </w:r>
      <w:r w:rsidRPr="004256DF">
        <w:rPr>
          <w:lang w:eastAsia="zh-TW"/>
        </w:rPr>
        <w:t xml:space="preserve"> the int</w:t>
      </w:r>
      <w:r w:rsidR="009A4082">
        <w:rPr>
          <w:lang w:eastAsia="zh-TW"/>
        </w:rPr>
        <w:t>ra</w:t>
      </w:r>
      <w:r w:rsidRPr="004256DF">
        <w:rPr>
          <w:lang w:eastAsia="zh-TW"/>
        </w:rPr>
        <w:t xml:space="preserve"> comparison at low flowrate range, and </w:t>
      </w:r>
      <w:r w:rsidR="00F51A7F">
        <w:rPr>
          <w:lang w:eastAsia="zh-TW"/>
        </w:rPr>
        <w:t xml:space="preserve">an unofficial bilateral comparison with </w:t>
      </w:r>
      <w:r w:rsidRPr="004256DF">
        <w:rPr>
          <w:lang w:eastAsia="zh-TW"/>
        </w:rPr>
        <w:t>PTB</w:t>
      </w:r>
      <w:r w:rsidR="00F51A7F">
        <w:rPr>
          <w:lang w:eastAsia="zh-TW"/>
        </w:rPr>
        <w:t>, Germany</w:t>
      </w:r>
      <w:r w:rsidRPr="004256DF">
        <w:rPr>
          <w:lang w:eastAsia="zh-TW"/>
        </w:rPr>
        <w:t xml:space="preserve"> is </w:t>
      </w:r>
      <w:r w:rsidR="00F51A7F">
        <w:rPr>
          <w:lang w:eastAsia="zh-TW"/>
        </w:rPr>
        <w:t>conducted</w:t>
      </w:r>
      <w:r w:rsidRPr="004256DF">
        <w:rPr>
          <w:lang w:eastAsia="zh-TW"/>
        </w:rPr>
        <w:t xml:space="preserve"> at high flowrate </w:t>
      </w:r>
      <w:proofErr w:type="gramStart"/>
      <w:r w:rsidRPr="004256DF">
        <w:rPr>
          <w:lang w:eastAsia="zh-TW"/>
        </w:rPr>
        <w:t>range, which are</w:t>
      </w:r>
      <w:proofErr w:type="gramEnd"/>
      <w:r w:rsidRPr="004256DF">
        <w:rPr>
          <w:lang w:eastAsia="zh-TW"/>
        </w:rPr>
        <w:t xml:space="preserve"> described as follows.</w:t>
      </w:r>
    </w:p>
    <w:p w14:paraId="74884E72" w14:textId="77777777" w:rsidR="001537E1" w:rsidRDefault="001537E1">
      <w:pPr>
        <w:pStyle w:val="a4"/>
        <w:rPr>
          <w:lang w:eastAsia="zh-TW"/>
        </w:rPr>
      </w:pPr>
    </w:p>
    <w:p w14:paraId="2C365D4E" w14:textId="2AB9B024" w:rsidR="00713426" w:rsidRPr="001537E1" w:rsidRDefault="00F51A7F">
      <w:pPr>
        <w:pStyle w:val="a4"/>
        <w:rPr>
          <w:i/>
          <w:lang w:eastAsia="zh-TW"/>
        </w:rPr>
      </w:pPr>
      <w:r>
        <w:rPr>
          <w:i/>
          <w:lang w:eastAsia="zh-TW"/>
        </w:rPr>
        <w:t>Intra comparison</w:t>
      </w:r>
      <w:r w:rsidR="00713426" w:rsidRPr="001537E1">
        <w:rPr>
          <w:i/>
          <w:lang w:eastAsia="zh-TW"/>
        </w:rPr>
        <w:t xml:space="preserve"> with </w:t>
      </w:r>
      <w:r w:rsidR="001537E1" w:rsidRPr="001537E1">
        <w:rPr>
          <w:rFonts w:hint="eastAsia"/>
          <w:i/>
          <w:lang w:eastAsia="zh-TW"/>
        </w:rPr>
        <w:t xml:space="preserve">CMS/ITRI </w:t>
      </w:r>
      <w:r w:rsidR="00713426" w:rsidRPr="001537E1">
        <w:rPr>
          <w:i/>
          <w:lang w:eastAsia="zh-TW"/>
        </w:rPr>
        <w:t>bell prover:</w:t>
      </w:r>
    </w:p>
    <w:p w14:paraId="3CA656C6" w14:textId="4FFCC425" w:rsidR="00DE7ACE" w:rsidRDefault="00713426">
      <w:pPr>
        <w:pStyle w:val="a4"/>
        <w:rPr>
          <w:lang w:eastAsia="zh-TW"/>
        </w:rPr>
      </w:pPr>
      <w:r w:rsidRPr="00713426">
        <w:rPr>
          <w:lang w:eastAsia="zh-TW"/>
        </w:rPr>
        <w:t xml:space="preserve">There is a bell </w:t>
      </w:r>
      <w:proofErr w:type="spellStart"/>
      <w:r w:rsidRPr="00713426">
        <w:rPr>
          <w:lang w:eastAsia="zh-TW"/>
        </w:rPr>
        <w:t>prover</w:t>
      </w:r>
      <w:proofErr w:type="spellEnd"/>
      <w:r w:rsidRPr="00713426">
        <w:rPr>
          <w:lang w:eastAsia="zh-TW"/>
        </w:rPr>
        <w:t xml:space="preserve"> calibration system in this laboratory</w:t>
      </w:r>
      <w:r w:rsidR="00F51A7F">
        <w:rPr>
          <w:lang w:eastAsia="zh-TW"/>
        </w:rPr>
        <w:t>, as shown in</w:t>
      </w:r>
      <w:r w:rsidRPr="00713426">
        <w:rPr>
          <w:lang w:eastAsia="zh-TW"/>
        </w:rPr>
        <w:t xml:space="preserve"> Figure</w:t>
      </w:r>
      <w:r w:rsidR="00AD6E05">
        <w:rPr>
          <w:rFonts w:hint="eastAsia"/>
          <w:lang w:eastAsia="zh-TW"/>
        </w:rPr>
        <w:t xml:space="preserve"> 11</w:t>
      </w:r>
      <w:r w:rsidRPr="00713426">
        <w:rPr>
          <w:lang w:eastAsia="zh-TW"/>
        </w:rPr>
        <w:t xml:space="preserve">. The bell volume of this system is 600 </w:t>
      </w:r>
      <w:proofErr w:type="spellStart"/>
      <w:r w:rsidRPr="00713426">
        <w:rPr>
          <w:lang w:eastAsia="zh-TW"/>
        </w:rPr>
        <w:t>liters</w:t>
      </w:r>
      <w:proofErr w:type="spellEnd"/>
      <w:r w:rsidRPr="00713426">
        <w:rPr>
          <w:lang w:eastAsia="zh-TW"/>
        </w:rPr>
        <w:t xml:space="preserve">. The </w:t>
      </w:r>
      <w:r w:rsidR="00F51A7F">
        <w:rPr>
          <w:lang w:eastAsia="zh-TW"/>
        </w:rPr>
        <w:t xml:space="preserve">bell prover has been in </w:t>
      </w:r>
      <w:r w:rsidRPr="00713426">
        <w:rPr>
          <w:lang w:eastAsia="zh-TW"/>
        </w:rPr>
        <w:t xml:space="preserve">operation </w:t>
      </w:r>
      <w:r w:rsidR="00F51A7F">
        <w:rPr>
          <w:lang w:eastAsia="zh-TW"/>
        </w:rPr>
        <w:t>for</w:t>
      </w:r>
      <w:r w:rsidRPr="00713426">
        <w:rPr>
          <w:lang w:eastAsia="zh-TW"/>
        </w:rPr>
        <w:t xml:space="preserve"> over 20 years</w:t>
      </w:r>
      <w:r w:rsidR="00F51A7F">
        <w:rPr>
          <w:lang w:eastAsia="zh-TW"/>
        </w:rPr>
        <w:t xml:space="preserve"> and</w:t>
      </w:r>
      <w:r w:rsidRPr="00713426">
        <w:rPr>
          <w:lang w:eastAsia="zh-TW"/>
        </w:rPr>
        <w:t xml:space="preserve"> has participated in </w:t>
      </w:r>
      <w:r w:rsidR="00F51A7F">
        <w:rPr>
          <w:lang w:eastAsia="zh-TW"/>
        </w:rPr>
        <w:t>several</w:t>
      </w:r>
      <w:r w:rsidRPr="00713426">
        <w:rPr>
          <w:lang w:eastAsia="zh-TW"/>
        </w:rPr>
        <w:t xml:space="preserve"> international comparison</w:t>
      </w:r>
      <w:r w:rsidR="00F51A7F">
        <w:rPr>
          <w:lang w:eastAsia="zh-TW"/>
        </w:rPr>
        <w:t>s</w:t>
      </w:r>
      <w:r w:rsidRPr="00713426">
        <w:rPr>
          <w:lang w:eastAsia="zh-TW"/>
        </w:rPr>
        <w:t xml:space="preserve"> </w:t>
      </w:r>
      <w:r w:rsidR="002617CE">
        <w:rPr>
          <w:lang w:eastAsia="zh-TW"/>
        </w:rPr>
        <w:t>with</w:t>
      </w:r>
      <w:r w:rsidRPr="00713426">
        <w:rPr>
          <w:lang w:eastAsia="zh-TW"/>
        </w:rPr>
        <w:t xml:space="preserve"> good result</w:t>
      </w:r>
      <w:r w:rsidR="002617CE">
        <w:rPr>
          <w:lang w:eastAsia="zh-TW"/>
        </w:rPr>
        <w:t>s</w:t>
      </w:r>
      <w:r w:rsidRPr="00713426">
        <w:rPr>
          <w:lang w:eastAsia="zh-TW"/>
        </w:rPr>
        <w:t xml:space="preserve">. The calibration flowrate range of this bell </w:t>
      </w:r>
      <w:proofErr w:type="spellStart"/>
      <w:r w:rsidRPr="00713426">
        <w:rPr>
          <w:lang w:eastAsia="zh-TW"/>
        </w:rPr>
        <w:t>prover</w:t>
      </w:r>
      <w:proofErr w:type="spellEnd"/>
      <w:r w:rsidRPr="00713426">
        <w:rPr>
          <w:lang w:eastAsia="zh-TW"/>
        </w:rPr>
        <w:t xml:space="preserve"> is (20</w:t>
      </w:r>
      <w:r w:rsidR="00716291">
        <w:rPr>
          <w:lang w:eastAsia="zh-TW"/>
        </w:rPr>
        <w:t xml:space="preserve"> to </w:t>
      </w:r>
      <w:r w:rsidRPr="00713426">
        <w:rPr>
          <w:lang w:eastAsia="zh-TW"/>
        </w:rPr>
        <w:t xml:space="preserve">1000) </w:t>
      </w:r>
      <w:proofErr w:type="gramStart"/>
      <w:r w:rsidR="00716291">
        <w:rPr>
          <w:lang w:eastAsia="zh-TW"/>
        </w:rPr>
        <w:t>L/min</w:t>
      </w:r>
      <w:r w:rsidRPr="00713426">
        <w:rPr>
          <w:lang w:eastAsia="zh-TW"/>
        </w:rPr>
        <w:t>,</w:t>
      </w:r>
      <w:proofErr w:type="gramEnd"/>
      <w:r w:rsidRPr="00713426">
        <w:rPr>
          <w:lang w:eastAsia="zh-TW"/>
        </w:rPr>
        <w:t xml:space="preserve"> and the expan</w:t>
      </w:r>
      <w:r w:rsidR="00716291">
        <w:rPr>
          <w:lang w:eastAsia="zh-TW"/>
        </w:rPr>
        <w:t>ded</w:t>
      </w:r>
      <w:r w:rsidRPr="00713426">
        <w:rPr>
          <w:lang w:eastAsia="zh-TW"/>
        </w:rPr>
        <w:t xml:space="preserve"> uncertainty is 0.11</w:t>
      </w:r>
      <w:r w:rsidR="00716291">
        <w:rPr>
          <w:lang w:eastAsia="zh-TW"/>
        </w:rPr>
        <w:t xml:space="preserve"> </w:t>
      </w:r>
      <w:r w:rsidRPr="00713426">
        <w:rPr>
          <w:lang w:eastAsia="zh-TW"/>
        </w:rPr>
        <w:t xml:space="preserve">%. </w:t>
      </w:r>
    </w:p>
    <w:p w14:paraId="545BB0D0" w14:textId="77777777" w:rsidR="00DE7ACE" w:rsidRDefault="00DE7ACE">
      <w:pPr>
        <w:pStyle w:val="a4"/>
        <w:rPr>
          <w:lang w:eastAsia="zh-TW"/>
        </w:rPr>
      </w:pPr>
    </w:p>
    <w:p w14:paraId="5C9AEEF5" w14:textId="77777777" w:rsidR="00DE7ACE" w:rsidRDefault="00DE7ACE" w:rsidP="00DE7ACE">
      <w:pPr>
        <w:pStyle w:val="a4"/>
        <w:jc w:val="center"/>
        <w:rPr>
          <w:lang w:eastAsia="zh-TW"/>
        </w:rPr>
      </w:pPr>
      <w:r>
        <w:rPr>
          <w:noProof/>
          <w:lang w:val="en-US" w:eastAsia="zh-TW"/>
        </w:rPr>
        <w:drawing>
          <wp:inline distT="0" distB="0" distL="0" distR="0" wp14:anchorId="05EA2EE9" wp14:editId="04164F7B">
            <wp:extent cx="1725386" cy="1672865"/>
            <wp:effectExtent l="0" t="0" r="825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32048" cy="1679325"/>
                    </a:xfrm>
                    <a:prstGeom prst="rect">
                      <a:avLst/>
                    </a:prstGeom>
                  </pic:spPr>
                </pic:pic>
              </a:graphicData>
            </a:graphic>
          </wp:inline>
        </w:drawing>
      </w:r>
    </w:p>
    <w:p w14:paraId="3ECE0D36" w14:textId="77777777" w:rsidR="00DE7ACE" w:rsidRDefault="00DE7ACE" w:rsidP="00DE7ACE">
      <w:pPr>
        <w:pStyle w:val="a3"/>
        <w:jc w:val="left"/>
      </w:pPr>
      <w:r>
        <w:t>Figure 1</w:t>
      </w:r>
      <w:r w:rsidR="00AD6E05">
        <w:rPr>
          <w:rFonts w:hint="eastAsia"/>
          <w:lang w:eastAsia="zh-TW"/>
        </w:rPr>
        <w:t>1</w:t>
      </w:r>
      <w:r>
        <w:t xml:space="preserve">: </w:t>
      </w:r>
      <w:r w:rsidR="00AD6E05">
        <w:rPr>
          <w:rFonts w:hint="eastAsia"/>
          <w:b w:val="0"/>
          <w:lang w:eastAsia="zh-TW"/>
        </w:rPr>
        <w:t>A bell prover system in CMS/ITRI</w:t>
      </w:r>
      <w:r w:rsidRPr="008357DD">
        <w:rPr>
          <w:b w:val="0"/>
        </w:rPr>
        <w:t>.</w:t>
      </w:r>
    </w:p>
    <w:p w14:paraId="01DDB327" w14:textId="77777777" w:rsidR="00DE7ACE" w:rsidRDefault="00DE7ACE">
      <w:pPr>
        <w:pStyle w:val="a4"/>
        <w:rPr>
          <w:lang w:eastAsia="zh-TW"/>
        </w:rPr>
      </w:pPr>
    </w:p>
    <w:p w14:paraId="312E8D2D" w14:textId="46C9030C" w:rsidR="00713426" w:rsidRDefault="00713426">
      <w:pPr>
        <w:pStyle w:val="a4"/>
        <w:rPr>
          <w:lang w:eastAsia="zh-TW"/>
        </w:rPr>
      </w:pPr>
      <w:r w:rsidRPr="00713426">
        <w:rPr>
          <w:lang w:eastAsia="zh-TW"/>
        </w:rPr>
        <w:t xml:space="preserve">Because the </w:t>
      </w:r>
      <w:r w:rsidR="002617CE">
        <w:rPr>
          <w:lang w:eastAsia="zh-TW"/>
        </w:rPr>
        <w:t xml:space="preserve">overlapping </w:t>
      </w:r>
      <w:proofErr w:type="spellStart"/>
      <w:r w:rsidRPr="00713426">
        <w:rPr>
          <w:lang w:eastAsia="zh-TW"/>
        </w:rPr>
        <w:t>flowrate</w:t>
      </w:r>
      <w:proofErr w:type="spellEnd"/>
      <w:r w:rsidRPr="00713426">
        <w:rPr>
          <w:lang w:eastAsia="zh-TW"/>
        </w:rPr>
        <w:t xml:space="preserve"> range </w:t>
      </w:r>
      <w:r w:rsidR="002617CE">
        <w:rPr>
          <w:lang w:eastAsia="zh-TW"/>
        </w:rPr>
        <w:t>between the</w:t>
      </w:r>
      <w:r w:rsidRPr="00713426">
        <w:rPr>
          <w:lang w:eastAsia="zh-TW"/>
        </w:rPr>
        <w:t xml:space="preserve"> bell </w:t>
      </w:r>
      <w:proofErr w:type="spellStart"/>
      <w:r w:rsidRPr="00713426">
        <w:rPr>
          <w:lang w:eastAsia="zh-TW"/>
        </w:rPr>
        <w:t>prover</w:t>
      </w:r>
      <w:proofErr w:type="spellEnd"/>
      <w:r w:rsidRPr="00713426">
        <w:rPr>
          <w:lang w:eastAsia="zh-TW"/>
        </w:rPr>
        <w:t xml:space="preserve"> </w:t>
      </w:r>
      <w:r w:rsidR="002617CE">
        <w:rPr>
          <w:lang w:eastAsia="zh-TW"/>
        </w:rPr>
        <w:t xml:space="preserve">HP systems </w:t>
      </w:r>
      <w:r w:rsidRPr="00713426">
        <w:rPr>
          <w:lang w:eastAsia="zh-TW"/>
        </w:rPr>
        <w:t xml:space="preserve">is limited, </w:t>
      </w:r>
      <w:r w:rsidR="002617CE">
        <w:rPr>
          <w:lang w:eastAsia="zh-TW"/>
        </w:rPr>
        <w:t>the intra comparison was conducted only in</w:t>
      </w:r>
      <w:r w:rsidRPr="00713426">
        <w:rPr>
          <w:lang w:eastAsia="zh-TW"/>
        </w:rPr>
        <w:t xml:space="preserve"> the </w:t>
      </w:r>
      <w:proofErr w:type="spellStart"/>
      <w:r w:rsidRPr="00713426">
        <w:rPr>
          <w:lang w:eastAsia="zh-TW"/>
        </w:rPr>
        <w:t>flowrate</w:t>
      </w:r>
      <w:proofErr w:type="spellEnd"/>
      <w:r w:rsidRPr="00713426">
        <w:rPr>
          <w:lang w:eastAsia="zh-TW"/>
        </w:rPr>
        <w:t xml:space="preserve"> range </w:t>
      </w:r>
      <w:r w:rsidR="002617CE">
        <w:rPr>
          <w:lang w:eastAsia="zh-TW"/>
        </w:rPr>
        <w:t>of</w:t>
      </w:r>
      <w:r w:rsidRPr="00713426">
        <w:rPr>
          <w:lang w:eastAsia="zh-TW"/>
        </w:rPr>
        <w:t xml:space="preserve"> (15</w:t>
      </w:r>
      <w:r w:rsidR="002617CE">
        <w:rPr>
          <w:lang w:eastAsia="zh-TW"/>
        </w:rPr>
        <w:t xml:space="preserve"> to </w:t>
      </w:r>
      <w:r w:rsidRPr="00713426">
        <w:rPr>
          <w:lang w:eastAsia="zh-TW"/>
        </w:rPr>
        <w:t>60) m</w:t>
      </w:r>
      <w:r w:rsidRPr="001537E1">
        <w:rPr>
          <w:vertAlign w:val="superscript"/>
          <w:lang w:eastAsia="zh-TW"/>
        </w:rPr>
        <w:t>3</w:t>
      </w:r>
      <w:r w:rsidRPr="00713426">
        <w:rPr>
          <w:lang w:eastAsia="zh-TW"/>
        </w:rPr>
        <w:t xml:space="preserve">/h. </w:t>
      </w:r>
      <w:r w:rsidR="002617CE">
        <w:rPr>
          <w:lang w:eastAsia="zh-TW"/>
        </w:rPr>
        <w:t>O</w:t>
      </w:r>
      <w:r w:rsidRPr="00713426">
        <w:rPr>
          <w:lang w:eastAsia="zh-TW"/>
        </w:rPr>
        <w:t xml:space="preserve">nly the </w:t>
      </w:r>
      <w:r w:rsidR="002617CE">
        <w:rPr>
          <w:lang w:eastAsia="zh-TW"/>
        </w:rPr>
        <w:t>smallest</w:t>
      </w:r>
      <w:r w:rsidR="002617CE" w:rsidRPr="00713426">
        <w:rPr>
          <w:lang w:eastAsia="zh-TW"/>
        </w:rPr>
        <w:t xml:space="preserve"> </w:t>
      </w:r>
      <w:r w:rsidRPr="00713426">
        <w:rPr>
          <w:lang w:eastAsia="zh-TW"/>
        </w:rPr>
        <w:t>nozzle (</w:t>
      </w:r>
      <w:r w:rsidR="001537E1">
        <w:rPr>
          <w:rFonts w:hint="eastAsia"/>
          <w:lang w:eastAsia="zh-TW"/>
        </w:rPr>
        <w:t>SN</w:t>
      </w:r>
      <w:r w:rsidRPr="00713426">
        <w:rPr>
          <w:lang w:eastAsia="zh-TW"/>
        </w:rPr>
        <w:t xml:space="preserve">1) </w:t>
      </w:r>
      <w:r w:rsidR="002617CE">
        <w:rPr>
          <w:lang w:eastAsia="zh-TW"/>
        </w:rPr>
        <w:t xml:space="preserve">of the HP system can be used </w:t>
      </w:r>
      <w:r w:rsidRPr="00713426">
        <w:rPr>
          <w:lang w:eastAsia="zh-TW"/>
        </w:rPr>
        <w:t xml:space="preserve">for </w:t>
      </w:r>
      <w:r w:rsidR="002617CE">
        <w:rPr>
          <w:lang w:eastAsia="zh-TW"/>
        </w:rPr>
        <w:t xml:space="preserve">the </w:t>
      </w:r>
      <w:r w:rsidRPr="00713426">
        <w:rPr>
          <w:lang w:eastAsia="zh-TW"/>
        </w:rPr>
        <w:t xml:space="preserve">comparison. Upon comparing, after </w:t>
      </w:r>
      <w:r w:rsidR="001537E1">
        <w:rPr>
          <w:rFonts w:hint="eastAsia"/>
          <w:lang w:eastAsia="zh-TW"/>
        </w:rPr>
        <w:t>SN</w:t>
      </w:r>
      <w:r w:rsidRPr="00713426">
        <w:rPr>
          <w:lang w:eastAsia="zh-TW"/>
        </w:rPr>
        <w:t xml:space="preserve">1 standard nozzle is calibrated by the bell prover, then this </w:t>
      </w:r>
      <w:r w:rsidR="001537E1">
        <w:rPr>
          <w:rFonts w:hint="eastAsia"/>
          <w:lang w:eastAsia="zh-TW"/>
        </w:rPr>
        <w:t>SN1</w:t>
      </w:r>
      <w:r w:rsidRPr="00713426">
        <w:rPr>
          <w:lang w:eastAsia="zh-TW"/>
        </w:rPr>
        <w:t xml:space="preserve"> is installed to the high-pressure gas system for calibrati</w:t>
      </w:r>
      <w:r w:rsidR="002617CE">
        <w:rPr>
          <w:lang w:eastAsia="zh-TW"/>
        </w:rPr>
        <w:t>on</w:t>
      </w:r>
      <w:r w:rsidRPr="00713426">
        <w:rPr>
          <w:lang w:eastAsia="zh-TW"/>
        </w:rPr>
        <w:t xml:space="preserve"> by the weighing method. The calibration results are shown in Figure</w:t>
      </w:r>
      <w:r w:rsidR="00AA692C">
        <w:rPr>
          <w:lang w:eastAsia="zh-TW"/>
        </w:rPr>
        <w:t xml:space="preserve"> 12</w:t>
      </w:r>
      <w:r w:rsidRPr="00713426">
        <w:rPr>
          <w:lang w:eastAsia="zh-TW"/>
        </w:rPr>
        <w:t>. From the results, it is known that the difference between the bell prover and high-pressure gas system is less than 0.02</w:t>
      </w:r>
      <w:r w:rsidR="002617CE">
        <w:rPr>
          <w:lang w:eastAsia="zh-TW"/>
        </w:rPr>
        <w:t xml:space="preserve"> </w:t>
      </w:r>
      <w:r w:rsidRPr="00713426">
        <w:rPr>
          <w:lang w:eastAsia="zh-TW"/>
        </w:rPr>
        <w:t>%. The comparison results reveal that two systems receive very good consistency under (15</w:t>
      </w:r>
      <w:r w:rsidR="002617CE">
        <w:rPr>
          <w:lang w:eastAsia="zh-TW"/>
        </w:rPr>
        <w:t xml:space="preserve"> to </w:t>
      </w:r>
      <w:r w:rsidRPr="00713426">
        <w:rPr>
          <w:lang w:eastAsia="zh-TW"/>
        </w:rPr>
        <w:t>60) m</w:t>
      </w:r>
      <w:r w:rsidRPr="001537E1">
        <w:rPr>
          <w:vertAlign w:val="superscript"/>
          <w:lang w:eastAsia="zh-TW"/>
        </w:rPr>
        <w:t>3</w:t>
      </w:r>
      <w:r w:rsidRPr="00713426">
        <w:rPr>
          <w:lang w:eastAsia="zh-TW"/>
        </w:rPr>
        <w:t>/h flowrate range.</w:t>
      </w:r>
    </w:p>
    <w:p w14:paraId="61EABF0E" w14:textId="77777777" w:rsidR="004256DF" w:rsidRDefault="004256DF">
      <w:pPr>
        <w:pStyle w:val="a4"/>
        <w:rPr>
          <w:lang w:eastAsia="zh-TW"/>
        </w:rPr>
      </w:pPr>
    </w:p>
    <w:p w14:paraId="05B0666A" w14:textId="77777777" w:rsidR="004256DF" w:rsidRDefault="00AC1040" w:rsidP="00AC1040">
      <w:pPr>
        <w:pStyle w:val="a4"/>
        <w:jc w:val="center"/>
        <w:rPr>
          <w:lang w:eastAsia="zh-TW"/>
        </w:rPr>
      </w:pPr>
      <w:r>
        <w:rPr>
          <w:noProof/>
          <w:lang w:val="en-US" w:eastAsia="zh-TW"/>
        </w:rPr>
        <w:drawing>
          <wp:inline distT="0" distB="0" distL="0" distR="0" wp14:anchorId="66F3C2F3" wp14:editId="308AD6FE">
            <wp:extent cx="2171700" cy="1348265"/>
            <wp:effectExtent l="0" t="0" r="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72520" cy="1348774"/>
                    </a:xfrm>
                    <a:prstGeom prst="rect">
                      <a:avLst/>
                    </a:prstGeom>
                  </pic:spPr>
                </pic:pic>
              </a:graphicData>
            </a:graphic>
          </wp:inline>
        </w:drawing>
      </w:r>
    </w:p>
    <w:p w14:paraId="5B559A51" w14:textId="77777777" w:rsidR="00FC677E" w:rsidRDefault="00FC677E" w:rsidP="00FC677E">
      <w:pPr>
        <w:pStyle w:val="a3"/>
        <w:jc w:val="left"/>
      </w:pPr>
      <w:r>
        <w:t xml:space="preserve">Figure </w:t>
      </w:r>
      <w:r w:rsidR="00AA692C">
        <w:t>12</w:t>
      </w:r>
      <w:r>
        <w:t xml:space="preserve">: </w:t>
      </w:r>
      <w:r w:rsidR="00527B25">
        <w:rPr>
          <w:rFonts w:hint="eastAsia"/>
          <w:b w:val="0"/>
          <w:lang w:eastAsia="zh-TW"/>
        </w:rPr>
        <w:t>Inter-comparison result between bell system and HP</w:t>
      </w:r>
      <w:r w:rsidRPr="008357DD">
        <w:rPr>
          <w:b w:val="0"/>
        </w:rPr>
        <w:t>.</w:t>
      </w:r>
    </w:p>
    <w:p w14:paraId="7E0DFCE6" w14:textId="77777777" w:rsidR="00A25965" w:rsidRPr="00FC677E" w:rsidRDefault="00A25965">
      <w:pPr>
        <w:pStyle w:val="a4"/>
        <w:rPr>
          <w:lang w:eastAsia="zh-TW"/>
        </w:rPr>
      </w:pPr>
    </w:p>
    <w:p w14:paraId="79ABFDD6" w14:textId="501DBF1B" w:rsidR="004256DF" w:rsidRDefault="00713426">
      <w:pPr>
        <w:pStyle w:val="a4"/>
        <w:rPr>
          <w:i/>
          <w:lang w:eastAsia="zh-TW"/>
        </w:rPr>
      </w:pPr>
      <w:r w:rsidRPr="003E604C">
        <w:rPr>
          <w:i/>
          <w:lang w:eastAsia="zh-TW"/>
        </w:rPr>
        <w:t xml:space="preserve">Carry </w:t>
      </w:r>
      <w:r w:rsidR="00FD5FCE">
        <w:rPr>
          <w:i/>
          <w:lang w:eastAsia="zh-TW"/>
        </w:rPr>
        <w:t>out</w:t>
      </w:r>
      <w:r w:rsidRPr="003E604C">
        <w:rPr>
          <w:i/>
          <w:lang w:eastAsia="zh-TW"/>
        </w:rPr>
        <w:t xml:space="preserve"> </w:t>
      </w:r>
      <w:r w:rsidR="00FD5FCE">
        <w:rPr>
          <w:i/>
          <w:lang w:eastAsia="zh-TW"/>
        </w:rPr>
        <w:t>bilateral</w:t>
      </w:r>
      <w:r w:rsidR="00FD5FCE" w:rsidRPr="003E604C">
        <w:rPr>
          <w:i/>
          <w:lang w:eastAsia="zh-TW"/>
        </w:rPr>
        <w:t xml:space="preserve"> </w:t>
      </w:r>
      <w:r w:rsidRPr="003E604C">
        <w:rPr>
          <w:i/>
          <w:lang w:eastAsia="zh-TW"/>
        </w:rPr>
        <w:t>comparison with PTB</w:t>
      </w:r>
      <w:r w:rsidR="00FD5FCE">
        <w:rPr>
          <w:i/>
          <w:lang w:eastAsia="zh-TW"/>
        </w:rPr>
        <w:t>, Germany</w:t>
      </w:r>
    </w:p>
    <w:p w14:paraId="5635E55D" w14:textId="5039D646" w:rsidR="00713426" w:rsidRDefault="00713426">
      <w:pPr>
        <w:pStyle w:val="a4"/>
        <w:rPr>
          <w:lang w:eastAsia="zh-TW"/>
        </w:rPr>
      </w:pPr>
      <w:r w:rsidRPr="00713426">
        <w:rPr>
          <w:lang w:eastAsia="zh-TW"/>
        </w:rPr>
        <w:t xml:space="preserve">After finishing the improvement of system, there is an opportunity to carry </w:t>
      </w:r>
      <w:r w:rsidR="00FD5FCE">
        <w:rPr>
          <w:lang w:eastAsia="zh-TW"/>
        </w:rPr>
        <w:t>out</w:t>
      </w:r>
      <w:r w:rsidRPr="00713426">
        <w:rPr>
          <w:lang w:eastAsia="zh-TW"/>
        </w:rPr>
        <w:t xml:space="preserve"> </w:t>
      </w:r>
      <w:r w:rsidR="002617CE">
        <w:rPr>
          <w:lang w:eastAsia="zh-TW"/>
        </w:rPr>
        <w:t>an unofficial</w:t>
      </w:r>
      <w:r w:rsidRPr="00713426">
        <w:rPr>
          <w:lang w:eastAsia="zh-TW"/>
        </w:rPr>
        <w:t xml:space="preserve"> </w:t>
      </w:r>
      <w:r w:rsidR="002617CE">
        <w:rPr>
          <w:lang w:eastAsia="zh-TW"/>
        </w:rPr>
        <w:t>bilateral</w:t>
      </w:r>
      <w:r w:rsidRPr="00713426">
        <w:rPr>
          <w:lang w:eastAsia="zh-TW"/>
        </w:rPr>
        <w:t xml:space="preserve"> comparison with PTB</w:t>
      </w:r>
      <w:r w:rsidR="002617CE">
        <w:rPr>
          <w:lang w:eastAsia="zh-TW"/>
        </w:rPr>
        <w:t>, Germany</w:t>
      </w:r>
      <w:r w:rsidRPr="00713426">
        <w:rPr>
          <w:lang w:eastAsia="zh-TW"/>
        </w:rPr>
        <w:t>. At this time, the 6</w:t>
      </w:r>
      <w:r w:rsidR="00BF096F">
        <w:rPr>
          <w:rFonts w:hint="eastAsia"/>
          <w:lang w:eastAsia="zh-TW"/>
        </w:rPr>
        <w:t xml:space="preserve"> inch </w:t>
      </w:r>
      <w:proofErr w:type="spellStart"/>
      <w:r w:rsidRPr="00713426">
        <w:rPr>
          <w:lang w:eastAsia="zh-TW"/>
        </w:rPr>
        <w:t>Elster</w:t>
      </w:r>
      <w:proofErr w:type="spellEnd"/>
      <w:r w:rsidRPr="00713426">
        <w:rPr>
          <w:lang w:eastAsia="zh-TW"/>
        </w:rPr>
        <w:t xml:space="preserve"> TRZ2 G650 turbine meter is </w:t>
      </w:r>
      <w:r w:rsidR="003E604C">
        <w:rPr>
          <w:rFonts w:hint="eastAsia"/>
          <w:lang w:eastAsia="zh-TW"/>
        </w:rPr>
        <w:t>us</w:t>
      </w:r>
      <w:r w:rsidRPr="00713426">
        <w:rPr>
          <w:lang w:eastAsia="zh-TW"/>
        </w:rPr>
        <w:t xml:space="preserve">ed. The flow conditioner and </w:t>
      </w:r>
      <w:r w:rsidR="00AA692C">
        <w:rPr>
          <w:lang w:eastAsia="zh-TW"/>
        </w:rPr>
        <w:t xml:space="preserve">a </w:t>
      </w:r>
      <w:r w:rsidRPr="00713426">
        <w:rPr>
          <w:lang w:eastAsia="zh-TW"/>
        </w:rPr>
        <w:t xml:space="preserve">straight pipe </w:t>
      </w:r>
      <w:r w:rsidR="00AA692C">
        <w:rPr>
          <w:lang w:eastAsia="zh-TW"/>
        </w:rPr>
        <w:t xml:space="preserve">with length of </w:t>
      </w:r>
      <w:r w:rsidR="00AA692C" w:rsidRPr="00713426">
        <w:rPr>
          <w:lang w:eastAsia="zh-TW"/>
        </w:rPr>
        <w:t xml:space="preserve">10D </w:t>
      </w:r>
      <w:r w:rsidRPr="00713426">
        <w:rPr>
          <w:lang w:eastAsia="zh-TW"/>
        </w:rPr>
        <w:t xml:space="preserve">are </w:t>
      </w:r>
      <w:r w:rsidRPr="00713426">
        <w:rPr>
          <w:lang w:eastAsia="zh-TW"/>
        </w:rPr>
        <w:lastRenderedPageBreak/>
        <w:t xml:space="preserve">installed at upstream, and a straight pipe </w:t>
      </w:r>
      <w:r w:rsidR="00AA692C">
        <w:rPr>
          <w:lang w:eastAsia="zh-TW"/>
        </w:rPr>
        <w:t>with length of 3</w:t>
      </w:r>
      <w:r w:rsidR="00AA692C" w:rsidRPr="00713426">
        <w:rPr>
          <w:lang w:eastAsia="zh-TW"/>
        </w:rPr>
        <w:t xml:space="preserve">D </w:t>
      </w:r>
      <w:r w:rsidRPr="00713426">
        <w:rPr>
          <w:lang w:eastAsia="zh-TW"/>
        </w:rPr>
        <w:t>is installed at downstream of flowmeter</w:t>
      </w:r>
      <w:r w:rsidR="00AA692C">
        <w:rPr>
          <w:lang w:eastAsia="zh-TW"/>
        </w:rPr>
        <w:t>, as shown in Figure 13</w:t>
      </w:r>
      <w:r w:rsidRPr="00713426">
        <w:rPr>
          <w:lang w:eastAsia="zh-TW"/>
        </w:rPr>
        <w:t xml:space="preserve">. The comparison </w:t>
      </w:r>
      <w:proofErr w:type="spellStart"/>
      <w:r w:rsidRPr="00713426">
        <w:rPr>
          <w:lang w:eastAsia="zh-TW"/>
        </w:rPr>
        <w:t>flowrate</w:t>
      </w:r>
      <w:proofErr w:type="spellEnd"/>
      <w:r w:rsidRPr="00713426">
        <w:rPr>
          <w:lang w:eastAsia="zh-TW"/>
        </w:rPr>
        <w:t xml:space="preserve"> range is (80</w:t>
      </w:r>
      <w:r w:rsidR="00BB63D0">
        <w:rPr>
          <w:lang w:eastAsia="zh-TW"/>
        </w:rPr>
        <w:t xml:space="preserve"> to </w:t>
      </w:r>
      <w:r w:rsidRPr="00713426">
        <w:rPr>
          <w:lang w:eastAsia="zh-TW"/>
        </w:rPr>
        <w:t>1000) m</w:t>
      </w:r>
      <w:r w:rsidRPr="000F2291">
        <w:rPr>
          <w:vertAlign w:val="superscript"/>
          <w:lang w:eastAsia="zh-TW"/>
        </w:rPr>
        <w:t>3</w:t>
      </w:r>
      <w:r w:rsidRPr="00713426">
        <w:rPr>
          <w:lang w:eastAsia="zh-TW"/>
        </w:rPr>
        <w:t>/h. The pressure is 1 bar and 10 bar. The expan</w:t>
      </w:r>
      <w:r w:rsidR="009A4082">
        <w:rPr>
          <w:lang w:eastAsia="zh-TW"/>
        </w:rPr>
        <w:t>ded</w:t>
      </w:r>
      <w:r w:rsidRPr="00713426">
        <w:rPr>
          <w:lang w:eastAsia="zh-TW"/>
        </w:rPr>
        <w:t xml:space="preserve"> uncertainty for PTB calibration of this turbine flowmeter is from 0.18</w:t>
      </w:r>
      <w:r w:rsidR="00AA692C">
        <w:rPr>
          <w:lang w:eastAsia="zh-TW"/>
        </w:rPr>
        <w:t xml:space="preserve"> </w:t>
      </w:r>
      <w:r w:rsidRPr="00713426">
        <w:rPr>
          <w:lang w:eastAsia="zh-TW"/>
        </w:rPr>
        <w:t>% at low flowrate to 0.14</w:t>
      </w:r>
      <w:r w:rsidR="00AA692C">
        <w:rPr>
          <w:lang w:eastAsia="zh-TW"/>
        </w:rPr>
        <w:t xml:space="preserve"> </w:t>
      </w:r>
      <w:r w:rsidRPr="00713426">
        <w:rPr>
          <w:lang w:eastAsia="zh-TW"/>
        </w:rPr>
        <w:t xml:space="preserve">% at high </w:t>
      </w:r>
      <w:proofErr w:type="spellStart"/>
      <w:r w:rsidRPr="00713426">
        <w:rPr>
          <w:lang w:eastAsia="zh-TW"/>
        </w:rPr>
        <w:t>flowrate</w:t>
      </w:r>
      <w:proofErr w:type="spellEnd"/>
      <w:r w:rsidRPr="00713426">
        <w:rPr>
          <w:lang w:eastAsia="zh-TW"/>
        </w:rPr>
        <w:t>.</w:t>
      </w:r>
    </w:p>
    <w:p w14:paraId="697C4927" w14:textId="77777777" w:rsidR="00133BA0" w:rsidRDefault="00133BA0">
      <w:pPr>
        <w:pStyle w:val="a4"/>
        <w:rPr>
          <w:lang w:eastAsia="zh-TW"/>
        </w:rPr>
      </w:pPr>
    </w:p>
    <w:p w14:paraId="1ED80CE9" w14:textId="62C7B180" w:rsidR="0046082C" w:rsidRDefault="00133BA0">
      <w:pPr>
        <w:pStyle w:val="a4"/>
        <w:rPr>
          <w:lang w:eastAsia="zh-TW"/>
        </w:rPr>
      </w:pPr>
      <w:r w:rsidRPr="0049748D">
        <w:rPr>
          <w:noProof/>
          <w:lang w:val="en-US" w:eastAsia="zh-TW"/>
        </w:rPr>
        <w:drawing>
          <wp:inline distT="0" distB="0" distL="0" distR="0" wp14:anchorId="21F15D95" wp14:editId="439FEE0D">
            <wp:extent cx="2638425" cy="1504696"/>
            <wp:effectExtent l="0" t="0" r="0" b="63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422" cy="1505264"/>
                    </a:xfrm>
                    <a:prstGeom prst="rect">
                      <a:avLst/>
                    </a:prstGeom>
                    <a:noFill/>
                    <a:ln>
                      <a:noFill/>
                    </a:ln>
                    <a:extLst/>
                  </pic:spPr>
                </pic:pic>
              </a:graphicData>
            </a:graphic>
          </wp:inline>
        </w:drawing>
      </w:r>
    </w:p>
    <w:p w14:paraId="511138BF" w14:textId="77777777" w:rsidR="00133BA0" w:rsidRDefault="00133BA0" w:rsidP="00133BA0">
      <w:pPr>
        <w:pStyle w:val="a3"/>
        <w:jc w:val="left"/>
      </w:pPr>
      <w:r>
        <w:t>Figure 1</w:t>
      </w:r>
      <w:r>
        <w:rPr>
          <w:lang w:eastAsia="zh-TW"/>
        </w:rPr>
        <w:t>3</w:t>
      </w:r>
      <w:r>
        <w:t xml:space="preserve">: </w:t>
      </w:r>
      <w:r>
        <w:rPr>
          <w:rFonts w:hint="eastAsia"/>
          <w:b w:val="0"/>
          <w:lang w:eastAsia="zh-TW"/>
        </w:rPr>
        <w:t>The meter used between CMS HP and PTB comparison</w:t>
      </w:r>
      <w:r w:rsidRPr="008357DD">
        <w:rPr>
          <w:b w:val="0"/>
        </w:rPr>
        <w:t>.</w:t>
      </w:r>
    </w:p>
    <w:p w14:paraId="030B6539" w14:textId="77777777" w:rsidR="00133BA0" w:rsidRDefault="00133BA0" w:rsidP="0046082C">
      <w:pPr>
        <w:pStyle w:val="a4"/>
        <w:rPr>
          <w:lang w:eastAsia="zh-TW"/>
        </w:rPr>
      </w:pPr>
    </w:p>
    <w:p w14:paraId="3AB978A4" w14:textId="49A84553" w:rsidR="0046082C" w:rsidRDefault="0046082C" w:rsidP="0046082C">
      <w:pPr>
        <w:pStyle w:val="a4"/>
        <w:rPr>
          <w:lang w:eastAsia="zh-TW"/>
        </w:rPr>
      </w:pPr>
      <w:r>
        <w:rPr>
          <w:lang w:eastAsia="zh-TW"/>
        </w:rPr>
        <w:t>The stability of the meter is approved up to now by a larger series of recalibrations at PTB with and natural gas as well, see figure 1</w:t>
      </w:r>
      <w:r w:rsidR="00133BA0">
        <w:rPr>
          <w:rFonts w:hint="eastAsia"/>
          <w:lang w:eastAsia="zh-TW"/>
        </w:rPr>
        <w:t>4</w:t>
      </w:r>
      <w:r>
        <w:rPr>
          <w:lang w:eastAsia="zh-TW"/>
        </w:rPr>
        <w:t>.</w:t>
      </w:r>
    </w:p>
    <w:p w14:paraId="7855F06F" w14:textId="77777777" w:rsidR="0046082C" w:rsidRDefault="0046082C" w:rsidP="0046082C">
      <w:pPr>
        <w:pStyle w:val="a4"/>
        <w:rPr>
          <w:lang w:eastAsia="zh-TW"/>
        </w:rPr>
      </w:pPr>
    </w:p>
    <w:p w14:paraId="13F5CFC2" w14:textId="77777777" w:rsidR="0046082C" w:rsidRDefault="0046082C" w:rsidP="00D12C0A">
      <w:pPr>
        <w:pStyle w:val="a4"/>
        <w:jc w:val="center"/>
        <w:rPr>
          <w:lang w:eastAsia="zh-TW"/>
        </w:rPr>
      </w:pPr>
      <w:r w:rsidRPr="00DB4B35">
        <w:rPr>
          <w:noProof/>
          <w:lang w:val="en-US" w:eastAsia="zh-TW"/>
        </w:rPr>
        <w:drawing>
          <wp:inline distT="0" distB="0" distL="0" distR="0" wp14:anchorId="3A08EBFB" wp14:editId="0351D521">
            <wp:extent cx="2379765" cy="1947553"/>
            <wp:effectExtent l="19050" t="0" r="1485" b="0"/>
            <wp:docPr id="15" name="Grafik 3" descr="TM83034940-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83034940-History.PNG"/>
                    <pic:cNvPicPr/>
                  </pic:nvPicPr>
                  <pic:blipFill>
                    <a:blip r:embed="rId26" cstate="print"/>
                    <a:srcRect l="5939" t="7670" r="11350" b="3357"/>
                    <a:stretch>
                      <a:fillRect/>
                    </a:stretch>
                  </pic:blipFill>
                  <pic:spPr>
                    <a:xfrm>
                      <a:off x="0" y="0"/>
                      <a:ext cx="2379765" cy="1947553"/>
                    </a:xfrm>
                    <a:prstGeom prst="rect">
                      <a:avLst/>
                    </a:prstGeom>
                  </pic:spPr>
                </pic:pic>
              </a:graphicData>
            </a:graphic>
          </wp:inline>
        </w:drawing>
      </w:r>
    </w:p>
    <w:p w14:paraId="582FFB80" w14:textId="3DDD643E" w:rsidR="0046082C" w:rsidRDefault="0046082C" w:rsidP="0046082C">
      <w:pPr>
        <w:pStyle w:val="a3"/>
        <w:jc w:val="left"/>
      </w:pPr>
      <w:r>
        <w:t>Figure 1</w:t>
      </w:r>
      <w:r w:rsidR="00133BA0">
        <w:rPr>
          <w:rFonts w:hint="eastAsia"/>
          <w:lang w:eastAsia="zh-TW"/>
        </w:rPr>
        <w:t>4</w:t>
      </w:r>
      <w:r>
        <w:t xml:space="preserve">: </w:t>
      </w:r>
      <w:r>
        <w:rPr>
          <w:b w:val="0"/>
          <w:lang w:eastAsia="zh-TW"/>
        </w:rPr>
        <w:t xml:space="preserve">The history of recalibrations for the turbine meter 83034940 at PTB with air (0.1 </w:t>
      </w:r>
      <w:proofErr w:type="spellStart"/>
      <w:r>
        <w:rPr>
          <w:b w:val="0"/>
          <w:lang w:eastAsia="zh-TW"/>
        </w:rPr>
        <w:t>MPa</w:t>
      </w:r>
      <w:proofErr w:type="spellEnd"/>
      <w:r>
        <w:rPr>
          <w:b w:val="0"/>
          <w:lang w:eastAsia="zh-TW"/>
        </w:rPr>
        <w:t xml:space="preserve">) and natural gas (2 </w:t>
      </w:r>
      <w:proofErr w:type="spellStart"/>
      <w:r>
        <w:rPr>
          <w:b w:val="0"/>
          <w:lang w:eastAsia="zh-TW"/>
        </w:rPr>
        <w:t>rsp</w:t>
      </w:r>
      <w:proofErr w:type="spellEnd"/>
      <w:r>
        <w:rPr>
          <w:b w:val="0"/>
          <w:lang w:eastAsia="zh-TW"/>
        </w:rPr>
        <w:t xml:space="preserve">. 5 </w:t>
      </w:r>
      <w:proofErr w:type="spellStart"/>
      <w:r>
        <w:rPr>
          <w:b w:val="0"/>
          <w:lang w:eastAsia="zh-TW"/>
        </w:rPr>
        <w:t>MPa</w:t>
      </w:r>
      <w:proofErr w:type="spellEnd"/>
      <w:r>
        <w:rPr>
          <w:b w:val="0"/>
          <w:lang w:eastAsia="zh-TW"/>
        </w:rPr>
        <w:t>)</w:t>
      </w:r>
      <w:r w:rsidRPr="008357DD">
        <w:rPr>
          <w:b w:val="0"/>
        </w:rPr>
        <w:t>.</w:t>
      </w:r>
    </w:p>
    <w:p w14:paraId="040581B8" w14:textId="77777777" w:rsidR="0046082C" w:rsidRDefault="0046082C" w:rsidP="0046082C">
      <w:pPr>
        <w:pStyle w:val="a4"/>
        <w:rPr>
          <w:lang w:eastAsia="zh-TW"/>
        </w:rPr>
      </w:pPr>
    </w:p>
    <w:p w14:paraId="624E1D53" w14:textId="662CEA01" w:rsidR="0046082C" w:rsidRDefault="0046082C" w:rsidP="0046082C">
      <w:pPr>
        <w:pStyle w:val="a4"/>
        <w:rPr>
          <w:lang w:eastAsia="zh-TW"/>
        </w:rPr>
      </w:pPr>
      <w:r w:rsidRPr="0006018B">
        <w:rPr>
          <w:lang w:eastAsia="zh-TW"/>
        </w:rPr>
        <w:t xml:space="preserve">The meter </w:t>
      </w:r>
      <w:r w:rsidRPr="00DB4B35">
        <w:rPr>
          <w:lang w:eastAsia="zh-TW"/>
        </w:rPr>
        <w:t>83034940</w:t>
      </w:r>
      <w:r>
        <w:rPr>
          <w:lang w:eastAsia="zh-TW"/>
        </w:rPr>
        <w:t xml:space="preserve"> was already used in the key </w:t>
      </w:r>
      <w:proofErr w:type="gramStart"/>
      <w:r>
        <w:rPr>
          <w:lang w:eastAsia="zh-TW"/>
        </w:rPr>
        <w:t>comparison</w:t>
      </w:r>
      <w:r w:rsidRPr="00D12C0A">
        <w:rPr>
          <w:vertAlign w:val="superscript"/>
          <w:lang w:eastAsia="zh-TW"/>
        </w:rPr>
        <w:t>[</w:t>
      </w:r>
      <w:proofErr w:type="gramEnd"/>
      <w:r w:rsidRPr="00D12C0A">
        <w:rPr>
          <w:vertAlign w:val="superscript"/>
          <w:lang w:eastAsia="zh-TW"/>
        </w:rPr>
        <w:t>4]</w:t>
      </w:r>
      <w:r>
        <w:rPr>
          <w:lang w:eastAsia="zh-TW"/>
        </w:rPr>
        <w:t xml:space="preserve"> in the year 2005. At this time, the key comparisons for high pressure gas were separated between natural gas (CCM.FF-K5a) and air/nitrogen (CCM.FF-K5b). In 2007</w:t>
      </w:r>
      <w:r w:rsidRPr="00D12C0A">
        <w:rPr>
          <w:vertAlign w:val="superscript"/>
          <w:lang w:eastAsia="zh-TW"/>
        </w:rPr>
        <w:t xml:space="preserve">[6] </w:t>
      </w:r>
      <w:r>
        <w:rPr>
          <w:lang w:eastAsia="zh-TW"/>
        </w:rPr>
        <w:t xml:space="preserve">an extended model for the meter deviation depending on Reynolds number, flow rate and density was established to enable the direct comparison of facilities </w:t>
      </w:r>
      <w:proofErr w:type="spellStart"/>
      <w:r>
        <w:rPr>
          <w:lang w:eastAsia="zh-TW"/>
        </w:rPr>
        <w:t>utelizing</w:t>
      </w:r>
      <w:proofErr w:type="spellEnd"/>
      <w:r>
        <w:rPr>
          <w:lang w:eastAsia="zh-TW"/>
        </w:rPr>
        <w:t xml:space="preserve"> different gases, mainly natural gas, air and nitrogen. </w:t>
      </w:r>
    </w:p>
    <w:p w14:paraId="69C7DCCE" w14:textId="77777777" w:rsidR="0046082C" w:rsidRPr="00133BA0" w:rsidRDefault="0046082C" w:rsidP="0046082C">
      <w:pPr>
        <w:pStyle w:val="a4"/>
        <w:rPr>
          <w:lang w:eastAsia="zh-TW"/>
        </w:rPr>
      </w:pPr>
    </w:p>
    <w:p w14:paraId="6174038F" w14:textId="641A1382" w:rsidR="0046082C" w:rsidRDefault="0046082C" w:rsidP="0046082C">
      <w:pPr>
        <w:pStyle w:val="a4"/>
        <w:rPr>
          <w:lang w:eastAsia="zh-TW"/>
        </w:rPr>
      </w:pPr>
      <w:r>
        <w:rPr>
          <w:lang w:eastAsia="zh-TW"/>
        </w:rPr>
        <w:t xml:space="preserve">The new approach for this bilateral comparison was here that PTB provides all parameters of the extended model based only on their own calibration capabilities in </w:t>
      </w:r>
      <w:r w:rsidRPr="00107710">
        <w:rPr>
          <w:lang w:eastAsia="zh-TW"/>
        </w:rPr>
        <w:t>advances before the comparison</w:t>
      </w:r>
      <w:r>
        <w:rPr>
          <w:lang w:eastAsia="zh-TW"/>
        </w:rPr>
        <w:t xml:space="preserve"> (and not </w:t>
      </w:r>
      <w:proofErr w:type="spellStart"/>
      <w:r>
        <w:rPr>
          <w:lang w:eastAsia="zh-TW"/>
        </w:rPr>
        <w:t>afterwords</w:t>
      </w:r>
      <w:proofErr w:type="spellEnd"/>
      <w:r>
        <w:rPr>
          <w:lang w:eastAsia="zh-TW"/>
        </w:rPr>
        <w:t xml:space="preserve"> using all comparison results as done </w:t>
      </w:r>
      <w:proofErr w:type="gramStart"/>
      <w:r>
        <w:rPr>
          <w:lang w:eastAsia="zh-TW"/>
        </w:rPr>
        <w:t>in</w:t>
      </w:r>
      <w:r w:rsidRPr="00D12C0A">
        <w:rPr>
          <w:vertAlign w:val="superscript"/>
          <w:lang w:eastAsia="zh-TW"/>
        </w:rPr>
        <w:t>[</w:t>
      </w:r>
      <w:proofErr w:type="gramEnd"/>
      <w:r w:rsidRPr="00D12C0A">
        <w:rPr>
          <w:vertAlign w:val="superscript"/>
          <w:lang w:eastAsia="zh-TW"/>
        </w:rPr>
        <w:t>6]</w:t>
      </w:r>
      <w:r>
        <w:rPr>
          <w:lang w:eastAsia="zh-TW"/>
        </w:rPr>
        <w:t xml:space="preserve">). Hence, PTB was determining the complete parameter set of this meter based on the calibrations with air (0.1 </w:t>
      </w:r>
      <w:proofErr w:type="spellStart"/>
      <w:r>
        <w:rPr>
          <w:lang w:eastAsia="zh-TW"/>
        </w:rPr>
        <w:t>MPa</w:t>
      </w:r>
      <w:proofErr w:type="spellEnd"/>
      <w:r>
        <w:rPr>
          <w:lang w:eastAsia="zh-TW"/>
        </w:rPr>
        <w:t xml:space="preserve">) and natural gas (2 and 5 </w:t>
      </w:r>
      <w:proofErr w:type="spellStart"/>
      <w:r>
        <w:rPr>
          <w:lang w:eastAsia="zh-TW"/>
        </w:rPr>
        <w:t>MPa</w:t>
      </w:r>
      <w:proofErr w:type="spellEnd"/>
      <w:r>
        <w:rPr>
          <w:lang w:eastAsia="zh-TW"/>
        </w:rPr>
        <w:t xml:space="preserve">). The comparison PTB-ITRI at 1 </w:t>
      </w:r>
      <w:proofErr w:type="spellStart"/>
      <w:r>
        <w:rPr>
          <w:lang w:eastAsia="zh-TW"/>
        </w:rPr>
        <w:t>MPa</w:t>
      </w:r>
      <w:proofErr w:type="spellEnd"/>
      <w:r>
        <w:rPr>
          <w:lang w:eastAsia="zh-TW"/>
        </w:rPr>
        <w:t xml:space="preserve"> with air is therefore also a trial for the planned repetition of the CCM.FF-K5.</w:t>
      </w:r>
    </w:p>
    <w:p w14:paraId="17546AF2" w14:textId="77777777" w:rsidR="004550AF" w:rsidRPr="000F2291" w:rsidRDefault="004550AF">
      <w:pPr>
        <w:pStyle w:val="a4"/>
        <w:rPr>
          <w:lang w:eastAsia="zh-TW"/>
        </w:rPr>
      </w:pPr>
    </w:p>
    <w:p w14:paraId="1C9793FE" w14:textId="7F43F72B" w:rsidR="00713426" w:rsidRDefault="00713426">
      <w:pPr>
        <w:pStyle w:val="a4"/>
        <w:rPr>
          <w:lang w:eastAsia="zh-TW"/>
        </w:rPr>
      </w:pPr>
      <w:r w:rsidRPr="00713426">
        <w:rPr>
          <w:lang w:eastAsia="zh-TW"/>
        </w:rPr>
        <w:lastRenderedPageBreak/>
        <w:t>The calibration results</w:t>
      </w:r>
      <w:r w:rsidR="002F42EF">
        <w:rPr>
          <w:rFonts w:hint="eastAsia"/>
          <w:lang w:eastAsia="zh-TW"/>
        </w:rPr>
        <w:t xml:space="preserve">, relative deviation </w:t>
      </w:r>
      <w:proofErr w:type="gramStart"/>
      <w:r w:rsidR="002F42EF">
        <w:rPr>
          <w:rFonts w:hint="eastAsia"/>
          <w:lang w:eastAsia="zh-TW"/>
        </w:rPr>
        <w:t>E(</w:t>
      </w:r>
      <w:proofErr w:type="gramEnd"/>
      <w:r w:rsidR="002F42EF">
        <w:rPr>
          <w:rFonts w:hint="eastAsia"/>
          <w:lang w:eastAsia="zh-TW"/>
        </w:rPr>
        <w:t xml:space="preserve">%), </w:t>
      </w:r>
      <w:r w:rsidRPr="00713426">
        <w:rPr>
          <w:lang w:eastAsia="zh-TW"/>
        </w:rPr>
        <w:t xml:space="preserve">of this system and PTB for a turbine flowmeter is shown in </w:t>
      </w:r>
      <w:r w:rsidR="000E5055" w:rsidRPr="00713426">
        <w:rPr>
          <w:lang w:eastAsia="zh-TW"/>
        </w:rPr>
        <w:t>Figure</w:t>
      </w:r>
      <w:r w:rsidR="000E5055">
        <w:rPr>
          <w:rFonts w:hint="eastAsia"/>
          <w:lang w:eastAsia="zh-TW"/>
        </w:rPr>
        <w:t>1</w:t>
      </w:r>
      <w:r w:rsidR="00024AF8">
        <w:rPr>
          <w:rFonts w:hint="eastAsia"/>
          <w:lang w:eastAsia="zh-TW"/>
        </w:rPr>
        <w:t>5</w:t>
      </w:r>
      <w:r w:rsidRPr="00713426">
        <w:rPr>
          <w:lang w:eastAsia="zh-TW"/>
        </w:rPr>
        <w:t xml:space="preserve">. Through this comparison, it </w:t>
      </w:r>
      <w:r w:rsidR="0046082C">
        <w:rPr>
          <w:rFonts w:hint="eastAsia"/>
          <w:lang w:eastAsia="zh-TW"/>
        </w:rPr>
        <w:t>can be seen</w:t>
      </w:r>
      <w:r w:rsidRPr="00713426">
        <w:rPr>
          <w:lang w:eastAsia="zh-TW"/>
        </w:rPr>
        <w:t xml:space="preserve"> that there is difference of fixed direction for the comparison results. </w:t>
      </w:r>
      <w:r w:rsidR="001977F4" w:rsidRPr="00713426">
        <w:rPr>
          <w:lang w:eastAsia="zh-TW"/>
        </w:rPr>
        <w:t>The</w:t>
      </w:r>
      <w:r w:rsidR="001977F4">
        <w:rPr>
          <w:rFonts w:hint="eastAsia"/>
          <w:lang w:eastAsia="zh-TW"/>
        </w:rPr>
        <w:t>ir</w:t>
      </w:r>
      <w:r w:rsidR="001977F4" w:rsidRPr="00713426">
        <w:rPr>
          <w:lang w:eastAsia="zh-TW"/>
        </w:rPr>
        <w:t xml:space="preserve"> difference range is about 0.07% to 0.19%</w:t>
      </w:r>
      <w:r w:rsidR="001977F4">
        <w:rPr>
          <w:rFonts w:hint="eastAsia"/>
          <w:lang w:eastAsia="zh-TW"/>
        </w:rPr>
        <w:t xml:space="preserve">. </w:t>
      </w:r>
      <w:r w:rsidRPr="00713426">
        <w:rPr>
          <w:lang w:eastAsia="zh-TW"/>
        </w:rPr>
        <w:t>This information can be regarded as our reference, as the basis for</w:t>
      </w:r>
      <w:r w:rsidR="000F2291">
        <w:rPr>
          <w:lang w:eastAsia="zh-TW"/>
        </w:rPr>
        <w:t xml:space="preserve"> continuous system improvement.</w:t>
      </w:r>
    </w:p>
    <w:p w14:paraId="7E153516" w14:textId="77777777" w:rsidR="001977F4" w:rsidRDefault="001977F4">
      <w:pPr>
        <w:pStyle w:val="a4"/>
        <w:rPr>
          <w:lang w:eastAsia="zh-TW"/>
        </w:rPr>
      </w:pPr>
    </w:p>
    <w:p w14:paraId="0EA28794" w14:textId="77777777" w:rsidR="003E604C" w:rsidRDefault="003E604C" w:rsidP="003E604C">
      <w:pPr>
        <w:pStyle w:val="a4"/>
        <w:jc w:val="center"/>
        <w:rPr>
          <w:lang w:eastAsia="zh-TW"/>
        </w:rPr>
      </w:pPr>
      <w:r>
        <w:rPr>
          <w:noProof/>
          <w:lang w:val="en-US" w:eastAsia="zh-TW"/>
        </w:rPr>
        <w:drawing>
          <wp:inline distT="0" distB="0" distL="0" distR="0" wp14:anchorId="6C6EC3B7" wp14:editId="70572C74">
            <wp:extent cx="2345871" cy="137893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45367" cy="1378638"/>
                    </a:xfrm>
                    <a:prstGeom prst="rect">
                      <a:avLst/>
                    </a:prstGeom>
                  </pic:spPr>
                </pic:pic>
              </a:graphicData>
            </a:graphic>
          </wp:inline>
        </w:drawing>
      </w:r>
    </w:p>
    <w:p w14:paraId="0C37F28A" w14:textId="36A1FD89" w:rsidR="00E61615" w:rsidRDefault="00E61615" w:rsidP="00E61615">
      <w:pPr>
        <w:pStyle w:val="a3"/>
        <w:jc w:val="left"/>
        <w:rPr>
          <w:b w:val="0"/>
          <w:lang w:eastAsia="zh-TW"/>
        </w:rPr>
      </w:pPr>
      <w:r>
        <w:t xml:space="preserve">Figure </w:t>
      </w:r>
      <w:r w:rsidR="00024AF8">
        <w:t>1</w:t>
      </w:r>
      <w:r w:rsidR="00024AF8">
        <w:rPr>
          <w:rFonts w:hint="eastAsia"/>
          <w:lang w:eastAsia="zh-TW"/>
        </w:rPr>
        <w:t>5</w:t>
      </w:r>
      <w:r>
        <w:t xml:space="preserve">: </w:t>
      </w:r>
      <w:r w:rsidR="000F2291">
        <w:rPr>
          <w:rFonts w:hint="eastAsia"/>
          <w:b w:val="0"/>
          <w:lang w:eastAsia="zh-TW"/>
        </w:rPr>
        <w:t>The comparison</w:t>
      </w:r>
      <w:r w:rsidR="000F2291">
        <w:rPr>
          <w:b w:val="0"/>
          <w:lang w:eastAsia="zh-TW"/>
        </w:rPr>
        <w:t>’</w:t>
      </w:r>
      <w:r w:rsidR="000F2291">
        <w:rPr>
          <w:rFonts w:hint="eastAsia"/>
          <w:b w:val="0"/>
          <w:lang w:eastAsia="zh-TW"/>
        </w:rPr>
        <w:t xml:space="preserve">s </w:t>
      </w:r>
      <w:proofErr w:type="gramStart"/>
      <w:r w:rsidR="000F2291">
        <w:rPr>
          <w:rFonts w:hint="eastAsia"/>
          <w:b w:val="0"/>
          <w:lang w:eastAsia="zh-TW"/>
        </w:rPr>
        <w:t>E(</w:t>
      </w:r>
      <w:proofErr w:type="gramEnd"/>
      <w:r w:rsidR="000F2291">
        <w:rPr>
          <w:rFonts w:hint="eastAsia"/>
          <w:b w:val="0"/>
          <w:lang w:eastAsia="zh-TW"/>
        </w:rPr>
        <w:t>%) between CMS and PTB</w:t>
      </w:r>
      <w:r w:rsidR="000F2291" w:rsidRPr="008357DD">
        <w:rPr>
          <w:b w:val="0"/>
        </w:rPr>
        <w:t>.</w:t>
      </w:r>
    </w:p>
    <w:p w14:paraId="3936F7DB" w14:textId="77777777" w:rsidR="000E5055" w:rsidRPr="000E5055" w:rsidRDefault="000E5055" w:rsidP="000E5055">
      <w:pPr>
        <w:rPr>
          <w:lang w:eastAsia="zh-TW"/>
        </w:rPr>
      </w:pPr>
    </w:p>
    <w:p w14:paraId="1B527620" w14:textId="12118785" w:rsidR="000E5055" w:rsidRDefault="000E5055" w:rsidP="000E5055">
      <w:pPr>
        <w:pStyle w:val="a4"/>
        <w:rPr>
          <w:lang w:eastAsia="zh-TW"/>
        </w:rPr>
      </w:pPr>
      <w:r w:rsidRPr="00713426">
        <w:rPr>
          <w:lang w:eastAsia="zh-TW"/>
        </w:rPr>
        <w:t>The En values of comparison results are shown in Figure</w:t>
      </w:r>
      <w:r>
        <w:rPr>
          <w:lang w:eastAsia="zh-TW"/>
        </w:rPr>
        <w:t xml:space="preserve"> 1</w:t>
      </w:r>
      <w:r w:rsidR="00024AF8">
        <w:rPr>
          <w:rFonts w:hint="eastAsia"/>
          <w:lang w:eastAsia="zh-TW"/>
        </w:rPr>
        <w:t>6</w:t>
      </w:r>
      <w:r w:rsidRPr="00713426">
        <w:rPr>
          <w:lang w:eastAsia="zh-TW"/>
        </w:rPr>
        <w:t xml:space="preserve">. </w:t>
      </w:r>
      <w:r>
        <w:rPr>
          <w:lang w:eastAsia="zh-TW"/>
        </w:rPr>
        <w:t>I</w:t>
      </w:r>
      <w:r w:rsidRPr="00713426">
        <w:rPr>
          <w:lang w:eastAsia="zh-TW"/>
        </w:rPr>
        <w:t xml:space="preserve">t is known that the En is less than 1 for all </w:t>
      </w:r>
      <w:r>
        <w:rPr>
          <w:lang w:eastAsia="zh-TW"/>
        </w:rPr>
        <w:t>Reynolds</w:t>
      </w:r>
      <w:r w:rsidRPr="00713426">
        <w:rPr>
          <w:lang w:eastAsia="zh-TW"/>
        </w:rPr>
        <w:t xml:space="preserve"> </w:t>
      </w:r>
      <w:r>
        <w:rPr>
          <w:rFonts w:hint="eastAsia"/>
          <w:lang w:eastAsia="zh-TW"/>
        </w:rPr>
        <w:t>number</w:t>
      </w:r>
      <w:r w:rsidRPr="00713426">
        <w:rPr>
          <w:lang w:eastAsia="zh-TW"/>
        </w:rPr>
        <w:t>. It proves that 0.</w:t>
      </w:r>
      <w:r w:rsidR="00024AF8" w:rsidRPr="00713426">
        <w:rPr>
          <w:lang w:eastAsia="zh-TW"/>
        </w:rPr>
        <w:t>1</w:t>
      </w:r>
      <w:r w:rsidR="00024AF8">
        <w:rPr>
          <w:rFonts w:hint="eastAsia"/>
          <w:lang w:eastAsia="zh-TW"/>
        </w:rPr>
        <w:t>9</w:t>
      </w:r>
      <w:r w:rsidR="00024AF8">
        <w:rPr>
          <w:lang w:eastAsia="zh-TW"/>
        </w:rPr>
        <w:t xml:space="preserve"> </w:t>
      </w:r>
      <w:r w:rsidRPr="00713426">
        <w:rPr>
          <w:lang w:eastAsia="zh-TW"/>
        </w:rPr>
        <w:t>% of uncertainty declared by this system can be achieved.</w:t>
      </w:r>
    </w:p>
    <w:p w14:paraId="458A687D" w14:textId="77777777" w:rsidR="000E5055" w:rsidRDefault="000E5055" w:rsidP="000E5055">
      <w:pPr>
        <w:pStyle w:val="a3"/>
        <w:jc w:val="left"/>
        <w:rPr>
          <w:lang w:eastAsia="zh-TW"/>
        </w:rPr>
      </w:pPr>
    </w:p>
    <w:p w14:paraId="69D76C75" w14:textId="77777777" w:rsidR="000E5055" w:rsidRDefault="000E5055" w:rsidP="000E5055">
      <w:pPr>
        <w:pStyle w:val="a4"/>
        <w:jc w:val="center"/>
        <w:rPr>
          <w:lang w:eastAsia="zh-TW"/>
        </w:rPr>
      </w:pPr>
      <w:r>
        <w:rPr>
          <w:noProof/>
          <w:lang w:val="en-US" w:eastAsia="zh-TW"/>
        </w:rPr>
        <w:drawing>
          <wp:inline distT="0" distB="0" distL="0" distR="0" wp14:anchorId="345AFBEE" wp14:editId="217FA704">
            <wp:extent cx="2383971" cy="1406899"/>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86921" cy="1408640"/>
                    </a:xfrm>
                    <a:prstGeom prst="rect">
                      <a:avLst/>
                    </a:prstGeom>
                  </pic:spPr>
                </pic:pic>
              </a:graphicData>
            </a:graphic>
          </wp:inline>
        </w:drawing>
      </w:r>
    </w:p>
    <w:p w14:paraId="0868B7AC" w14:textId="2AA9B345" w:rsidR="000E5055" w:rsidRDefault="000E5055" w:rsidP="000E5055">
      <w:pPr>
        <w:pStyle w:val="a3"/>
        <w:jc w:val="left"/>
      </w:pPr>
      <w:r>
        <w:t xml:space="preserve">Figure </w:t>
      </w:r>
      <w:r w:rsidR="00024AF8">
        <w:t>1</w:t>
      </w:r>
      <w:r w:rsidR="00024AF8">
        <w:rPr>
          <w:rFonts w:hint="eastAsia"/>
          <w:lang w:eastAsia="zh-TW"/>
        </w:rPr>
        <w:t>6</w:t>
      </w:r>
      <w:r>
        <w:t xml:space="preserve">: </w:t>
      </w:r>
      <w:r>
        <w:rPr>
          <w:rFonts w:hint="eastAsia"/>
          <w:b w:val="0"/>
          <w:lang w:eastAsia="zh-TW"/>
        </w:rPr>
        <w:t>The comparison</w:t>
      </w:r>
      <w:r>
        <w:rPr>
          <w:b w:val="0"/>
          <w:lang w:eastAsia="zh-TW"/>
        </w:rPr>
        <w:t>’</w:t>
      </w:r>
      <w:r>
        <w:rPr>
          <w:rFonts w:hint="eastAsia"/>
          <w:b w:val="0"/>
          <w:lang w:eastAsia="zh-TW"/>
        </w:rPr>
        <w:t>s En value between CMS and PTB</w:t>
      </w:r>
      <w:r w:rsidRPr="008357DD">
        <w:rPr>
          <w:b w:val="0"/>
        </w:rPr>
        <w:t>.</w:t>
      </w:r>
    </w:p>
    <w:p w14:paraId="5E838E5E" w14:textId="77777777" w:rsidR="00713426" w:rsidRPr="00265D63" w:rsidRDefault="00713426">
      <w:pPr>
        <w:pStyle w:val="a4"/>
        <w:rPr>
          <w:lang w:eastAsia="zh-TW"/>
        </w:rPr>
      </w:pPr>
    </w:p>
    <w:p w14:paraId="77F999D7" w14:textId="77777777" w:rsidR="001977F4" w:rsidRPr="001977F4" w:rsidRDefault="00B53F02" w:rsidP="00A51394">
      <w:pPr>
        <w:pStyle w:val="1"/>
        <w:rPr>
          <w:lang w:eastAsia="zh-TW"/>
        </w:rPr>
      </w:pPr>
      <w:r>
        <w:rPr>
          <w:rFonts w:hint="eastAsia"/>
          <w:lang w:eastAsia="zh-TW"/>
        </w:rPr>
        <w:t>5</w:t>
      </w:r>
      <w:r w:rsidR="001977F4">
        <w:t>. Conclusion</w:t>
      </w:r>
      <w:r w:rsidR="0033092E">
        <w:rPr>
          <w:rFonts w:hint="eastAsia"/>
          <w:lang w:eastAsia="zh-TW"/>
        </w:rPr>
        <w:t xml:space="preserve"> and Future Work</w:t>
      </w:r>
    </w:p>
    <w:p w14:paraId="3D8FCA50" w14:textId="35189F62" w:rsidR="00DE7ACE" w:rsidRDefault="00DE7ACE">
      <w:pPr>
        <w:pStyle w:val="a4"/>
        <w:rPr>
          <w:lang w:eastAsia="zh-TW"/>
        </w:rPr>
      </w:pPr>
      <w:r>
        <w:rPr>
          <w:lang w:eastAsia="zh-TW"/>
        </w:rPr>
        <w:t>T</w:t>
      </w:r>
      <w:r>
        <w:rPr>
          <w:rFonts w:hint="eastAsia"/>
          <w:lang w:eastAsia="zh-TW"/>
        </w:rPr>
        <w:t xml:space="preserve">he CMS/ITRI high pressure air calibration system had completed system improvement by </w:t>
      </w:r>
      <w:r w:rsidR="00432469">
        <w:rPr>
          <w:lang w:eastAsia="zh-TW"/>
        </w:rPr>
        <w:t>replacing</w:t>
      </w:r>
      <w:r>
        <w:rPr>
          <w:rFonts w:hint="eastAsia"/>
          <w:lang w:eastAsia="zh-TW"/>
        </w:rPr>
        <w:t xml:space="preserve"> the transfer standard SNs. </w:t>
      </w:r>
      <w:r w:rsidR="00432469">
        <w:rPr>
          <w:lang w:eastAsia="zh-TW"/>
        </w:rPr>
        <w:t>T</w:t>
      </w:r>
      <w:r>
        <w:rPr>
          <w:rFonts w:hint="eastAsia"/>
          <w:lang w:eastAsia="zh-TW"/>
        </w:rPr>
        <w:t xml:space="preserve">he system expanded uncertainty, </w:t>
      </w:r>
      <w:r w:rsidR="00024AF8">
        <w:rPr>
          <w:rFonts w:hint="eastAsia"/>
          <w:lang w:eastAsia="zh-TW"/>
        </w:rPr>
        <w:t>019</w:t>
      </w:r>
      <w:r>
        <w:rPr>
          <w:rFonts w:hint="eastAsia"/>
          <w:lang w:eastAsia="zh-TW"/>
        </w:rPr>
        <w:t xml:space="preserve">%, had been </w:t>
      </w:r>
      <w:r w:rsidR="00BB63D0">
        <w:rPr>
          <w:lang w:eastAsia="zh-TW"/>
        </w:rPr>
        <w:t>validated</w:t>
      </w:r>
      <w:r w:rsidR="00BB63D0">
        <w:rPr>
          <w:rFonts w:hint="eastAsia"/>
          <w:lang w:eastAsia="zh-TW"/>
        </w:rPr>
        <w:t xml:space="preserve"> </w:t>
      </w:r>
      <w:r>
        <w:rPr>
          <w:rFonts w:hint="eastAsia"/>
          <w:lang w:eastAsia="zh-TW"/>
        </w:rPr>
        <w:t xml:space="preserve">through a series of confirmation and </w:t>
      </w:r>
      <w:r w:rsidR="00E61615">
        <w:rPr>
          <w:rFonts w:hint="eastAsia"/>
          <w:lang w:eastAsia="zh-TW"/>
        </w:rPr>
        <w:t xml:space="preserve">system </w:t>
      </w:r>
      <w:r>
        <w:rPr>
          <w:rFonts w:hint="eastAsia"/>
          <w:lang w:eastAsia="zh-TW"/>
        </w:rPr>
        <w:t>comparison.</w:t>
      </w:r>
    </w:p>
    <w:p w14:paraId="5051269E" w14:textId="77777777" w:rsidR="00DE7ACE" w:rsidRDefault="00DE7ACE">
      <w:pPr>
        <w:pStyle w:val="a4"/>
        <w:rPr>
          <w:lang w:eastAsia="zh-TW"/>
        </w:rPr>
      </w:pPr>
      <w:r>
        <w:rPr>
          <w:rFonts w:hint="eastAsia"/>
          <w:lang w:eastAsia="zh-TW"/>
        </w:rPr>
        <w:t xml:space="preserve"> </w:t>
      </w:r>
    </w:p>
    <w:p w14:paraId="54436725" w14:textId="65B99FC6" w:rsidR="00713426" w:rsidRDefault="00713426">
      <w:pPr>
        <w:pStyle w:val="a4"/>
        <w:rPr>
          <w:lang w:eastAsia="zh-TW"/>
        </w:rPr>
      </w:pPr>
      <w:r w:rsidRPr="00713426">
        <w:rPr>
          <w:lang w:eastAsia="zh-TW"/>
        </w:rPr>
        <w:t>Because there is gas tank volume limitation of blow down system, so that the temperature of calibrated gas will drop with respect the pressure drop of gas tank. In addition, after the gas pass</w:t>
      </w:r>
      <w:r w:rsidR="00BB63D0">
        <w:rPr>
          <w:lang w:eastAsia="zh-TW"/>
        </w:rPr>
        <w:t>es</w:t>
      </w:r>
      <w:r w:rsidRPr="00713426">
        <w:rPr>
          <w:lang w:eastAsia="zh-TW"/>
        </w:rPr>
        <w:t xml:space="preserve"> through the sonic nozzle, the </w:t>
      </w:r>
      <w:r w:rsidR="00BB63D0">
        <w:rPr>
          <w:lang w:eastAsia="zh-TW"/>
        </w:rPr>
        <w:t xml:space="preserve">gas </w:t>
      </w:r>
      <w:r w:rsidRPr="00713426">
        <w:rPr>
          <w:lang w:eastAsia="zh-TW"/>
        </w:rPr>
        <w:t xml:space="preserve">temperature will drop greatly, so there will be temperature gradient between the standard sonic nozzle and the </w:t>
      </w:r>
      <w:proofErr w:type="spellStart"/>
      <w:r w:rsidRPr="00713426">
        <w:rPr>
          <w:lang w:eastAsia="zh-TW"/>
        </w:rPr>
        <w:t>flowmeter</w:t>
      </w:r>
      <w:proofErr w:type="spellEnd"/>
      <w:r w:rsidR="00BB63D0">
        <w:rPr>
          <w:lang w:eastAsia="zh-TW"/>
        </w:rPr>
        <w:t xml:space="preserve"> under calibration</w:t>
      </w:r>
      <w:r w:rsidRPr="00713426">
        <w:rPr>
          <w:lang w:eastAsia="zh-TW"/>
        </w:rPr>
        <w:t xml:space="preserve">. These two temperature effects have great influence on the performance of system. In order to improve the stability of temperature, the system improvement of this system is carrying on. The heat exchangers </w:t>
      </w:r>
      <w:r w:rsidR="00BB63D0">
        <w:rPr>
          <w:lang w:eastAsia="zh-TW"/>
        </w:rPr>
        <w:t>will be</w:t>
      </w:r>
      <w:r w:rsidR="00BB63D0" w:rsidRPr="00713426">
        <w:rPr>
          <w:lang w:eastAsia="zh-TW"/>
        </w:rPr>
        <w:t xml:space="preserve"> </w:t>
      </w:r>
      <w:r w:rsidRPr="00713426">
        <w:rPr>
          <w:lang w:eastAsia="zh-TW"/>
        </w:rPr>
        <w:t>added at upstream and downstream of standard sonic nozzle</w:t>
      </w:r>
      <w:r w:rsidR="00BB63D0">
        <w:rPr>
          <w:lang w:eastAsia="zh-TW"/>
        </w:rPr>
        <w:t>s</w:t>
      </w:r>
      <w:r w:rsidRPr="00713426">
        <w:rPr>
          <w:lang w:eastAsia="zh-TW"/>
        </w:rPr>
        <w:t>. It is hoped to improve the stability of gas temperature through two sets of heat exchangers at the calibration process.</w:t>
      </w:r>
    </w:p>
    <w:p w14:paraId="1044958E" w14:textId="77777777" w:rsidR="0046082C" w:rsidRDefault="0046082C">
      <w:pPr>
        <w:pStyle w:val="a4"/>
        <w:rPr>
          <w:lang w:eastAsia="zh-TW"/>
        </w:rPr>
      </w:pPr>
    </w:p>
    <w:p w14:paraId="322A153F" w14:textId="1ABF0A18" w:rsidR="0046082C" w:rsidRDefault="0046082C">
      <w:pPr>
        <w:pStyle w:val="a4"/>
        <w:rPr>
          <w:lang w:eastAsia="zh-TW"/>
        </w:rPr>
      </w:pPr>
      <w:r>
        <w:rPr>
          <w:lang w:eastAsia="zh-TW"/>
        </w:rPr>
        <w:lastRenderedPageBreak/>
        <w:t xml:space="preserve">The comparison results with En values always below 1 for the tested pressure range from 0.1 </w:t>
      </w:r>
      <w:proofErr w:type="spellStart"/>
      <w:r>
        <w:rPr>
          <w:lang w:eastAsia="zh-TW"/>
        </w:rPr>
        <w:t>MPa</w:t>
      </w:r>
      <w:proofErr w:type="spellEnd"/>
      <w:r>
        <w:rPr>
          <w:lang w:eastAsia="zh-TW"/>
        </w:rPr>
        <w:t xml:space="preserve"> to 1 </w:t>
      </w:r>
      <w:proofErr w:type="spellStart"/>
      <w:r>
        <w:rPr>
          <w:lang w:eastAsia="zh-TW"/>
        </w:rPr>
        <w:t>MPa</w:t>
      </w:r>
      <w:proofErr w:type="spellEnd"/>
      <w:r>
        <w:rPr>
          <w:lang w:eastAsia="zh-TW"/>
        </w:rPr>
        <w:t xml:space="preserve"> are satisfying and indicate that the </w:t>
      </w:r>
      <w:proofErr w:type="spellStart"/>
      <w:r>
        <w:rPr>
          <w:lang w:eastAsia="zh-TW"/>
        </w:rPr>
        <w:t>the</w:t>
      </w:r>
      <w:proofErr w:type="spellEnd"/>
      <w:r>
        <w:rPr>
          <w:lang w:eastAsia="zh-TW"/>
        </w:rPr>
        <w:t xml:space="preserve"> calibration capability of ITRI and the determination of the error curve for the meters by PTB </w:t>
      </w:r>
      <w:proofErr w:type="spellStart"/>
      <w:r>
        <w:rPr>
          <w:lang w:eastAsia="zh-TW"/>
        </w:rPr>
        <w:t>utelizing</w:t>
      </w:r>
      <w:proofErr w:type="spellEnd"/>
      <w:r>
        <w:rPr>
          <w:lang w:eastAsia="zh-TW"/>
        </w:rPr>
        <w:t xml:space="preserve"> an extended meter model are reliable and provides good base to proceed with the arrangements of a repeated CCM.FF-K5.</w:t>
      </w:r>
    </w:p>
    <w:p w14:paraId="38D8D7ED" w14:textId="77777777" w:rsidR="00713426" w:rsidRDefault="00713426">
      <w:pPr>
        <w:pStyle w:val="a4"/>
        <w:rPr>
          <w:lang w:eastAsia="zh-TW"/>
        </w:rPr>
      </w:pPr>
      <w:bookmarkStart w:id="0" w:name="_GoBack"/>
      <w:bookmarkEnd w:id="0"/>
    </w:p>
    <w:p w14:paraId="71E05EA2" w14:textId="77777777" w:rsidR="001977F4" w:rsidRDefault="001977F4" w:rsidP="001977F4">
      <w:pPr>
        <w:pStyle w:val="1"/>
      </w:pPr>
      <w:r>
        <w:t>References</w:t>
      </w:r>
    </w:p>
    <w:p w14:paraId="479B6E41" w14:textId="77777777" w:rsidR="007310DD" w:rsidRDefault="001977F4" w:rsidP="007310DD">
      <w:pPr>
        <w:pStyle w:val="a4"/>
        <w:numPr>
          <w:ilvl w:val="0"/>
          <w:numId w:val="5"/>
        </w:numPr>
        <w:adjustRightInd w:val="0"/>
        <w:snapToGrid w:val="0"/>
        <w:ind w:left="425" w:hanging="425"/>
      </w:pPr>
      <w:r>
        <w:t xml:space="preserve">ISO </w:t>
      </w:r>
      <w:r w:rsidR="00ED62E0">
        <w:rPr>
          <w:rFonts w:hint="eastAsia"/>
          <w:lang w:eastAsia="zh-TW"/>
        </w:rPr>
        <w:t>9300</w:t>
      </w:r>
      <w:r>
        <w:t xml:space="preserve">: </w:t>
      </w:r>
      <w:r w:rsidR="00ED62E0" w:rsidRPr="007310DD">
        <w:rPr>
          <w:i/>
        </w:rPr>
        <w:t>Measurement of gas flow by means of critical flow Venturi nozzles</w:t>
      </w:r>
      <w:r>
        <w:t xml:space="preserve">, </w:t>
      </w:r>
      <w:r w:rsidR="00ED62E0">
        <w:rPr>
          <w:rFonts w:hint="eastAsia"/>
          <w:lang w:eastAsia="zh-TW"/>
        </w:rPr>
        <w:t>2005</w:t>
      </w:r>
      <w:r>
        <w:t xml:space="preserve">. </w:t>
      </w:r>
    </w:p>
    <w:p w14:paraId="30E181C4" w14:textId="77777777" w:rsidR="00ED62E0" w:rsidRDefault="00ED62E0" w:rsidP="007310DD">
      <w:pPr>
        <w:pStyle w:val="a7"/>
        <w:numPr>
          <w:ilvl w:val="0"/>
          <w:numId w:val="5"/>
        </w:numPr>
        <w:adjustRightInd w:val="0"/>
        <w:snapToGrid w:val="0"/>
        <w:spacing w:after="120"/>
        <w:ind w:left="425" w:hanging="425"/>
        <w:jc w:val="both"/>
        <w:rPr>
          <w:sz w:val="20"/>
          <w:lang w:val="en-GB" w:eastAsia="zh-TW"/>
        </w:rPr>
      </w:pPr>
      <w:proofErr w:type="spellStart"/>
      <w:r w:rsidRPr="00ED62E0">
        <w:rPr>
          <w:sz w:val="20"/>
          <w:lang w:val="en-GB" w:eastAsia="zh-TW"/>
        </w:rPr>
        <w:t>Kuo</w:t>
      </w:r>
      <w:proofErr w:type="spellEnd"/>
      <w:r w:rsidRPr="00ED62E0">
        <w:rPr>
          <w:sz w:val="20"/>
          <w:lang w:val="en-GB" w:eastAsia="zh-TW"/>
        </w:rPr>
        <w:t xml:space="preserve">, C.-Y., </w:t>
      </w:r>
      <w:proofErr w:type="spellStart"/>
      <w:r w:rsidRPr="00ED62E0">
        <w:rPr>
          <w:sz w:val="20"/>
          <w:lang w:val="en-GB" w:eastAsia="zh-TW"/>
        </w:rPr>
        <w:t>Ho</w:t>
      </w:r>
      <w:proofErr w:type="spellEnd"/>
      <w:r w:rsidRPr="00ED62E0">
        <w:rPr>
          <w:sz w:val="20"/>
          <w:lang w:val="en-GB" w:eastAsia="zh-TW"/>
        </w:rPr>
        <w:t xml:space="preserve">, Y.-L., Dietz T., Wang, W.-B., Yang, F.-R., Su, C.-M. </w:t>
      </w:r>
      <w:proofErr w:type="gramStart"/>
      <w:r w:rsidRPr="00ED62E0">
        <w:rPr>
          <w:sz w:val="20"/>
          <w:lang w:val="en-GB" w:eastAsia="zh-TW"/>
        </w:rPr>
        <w:t>and</w:t>
      </w:r>
      <w:proofErr w:type="gramEnd"/>
      <w:r w:rsidRPr="00ED62E0">
        <w:rPr>
          <w:sz w:val="20"/>
          <w:lang w:val="en-GB" w:eastAsia="zh-TW"/>
        </w:rPr>
        <w:t xml:space="preserve"> Shaw, J.-H.</w:t>
      </w:r>
      <w:r w:rsidR="003A0DF5">
        <w:rPr>
          <w:rFonts w:hint="eastAsia"/>
          <w:sz w:val="20"/>
          <w:lang w:val="en-GB" w:eastAsia="zh-TW"/>
        </w:rPr>
        <w:t xml:space="preserve">, </w:t>
      </w:r>
      <w:r w:rsidRPr="00ED62E0">
        <w:rPr>
          <w:sz w:val="20"/>
          <w:lang w:val="en-GB" w:eastAsia="zh-TW"/>
        </w:rPr>
        <w:t xml:space="preserve"> </w:t>
      </w:r>
      <w:r w:rsidR="003A0DF5">
        <w:rPr>
          <w:sz w:val="20"/>
          <w:lang w:val="en-GB" w:eastAsia="zh-TW"/>
        </w:rPr>
        <w:t>“</w:t>
      </w:r>
      <w:r w:rsidRPr="00ED62E0">
        <w:rPr>
          <w:sz w:val="20"/>
          <w:lang w:val="en-GB" w:eastAsia="zh-TW"/>
        </w:rPr>
        <w:t>Calibration of Ultrasonic Flow Meter Using Blow-down Type High Pressure Gas Flow Standard</w:t>
      </w:r>
      <w:r w:rsidR="003A0DF5">
        <w:rPr>
          <w:sz w:val="20"/>
          <w:lang w:val="en-GB" w:eastAsia="zh-TW"/>
        </w:rPr>
        <w:t>”</w:t>
      </w:r>
      <w:r>
        <w:rPr>
          <w:rFonts w:hint="eastAsia"/>
          <w:sz w:val="20"/>
          <w:lang w:val="en-GB" w:eastAsia="zh-TW"/>
        </w:rPr>
        <w:t xml:space="preserve">, </w:t>
      </w:r>
      <w:r w:rsidRPr="00ED62E0">
        <w:rPr>
          <w:i/>
          <w:sz w:val="20"/>
          <w:lang w:val="en-GB" w:eastAsia="zh-TW"/>
        </w:rPr>
        <w:t>8th ISFFM</w:t>
      </w:r>
      <w:r w:rsidRPr="00ED62E0">
        <w:rPr>
          <w:sz w:val="20"/>
          <w:lang w:val="en-GB" w:eastAsia="zh-TW"/>
        </w:rPr>
        <w:t xml:space="preserve"> </w:t>
      </w:r>
      <w:r>
        <w:rPr>
          <w:rFonts w:hint="eastAsia"/>
          <w:sz w:val="20"/>
          <w:lang w:val="en-GB" w:eastAsia="zh-TW"/>
        </w:rPr>
        <w:t>,2012.</w:t>
      </w:r>
    </w:p>
    <w:p w14:paraId="563C00FC" w14:textId="2A4E3A3E" w:rsidR="007310DD" w:rsidRDefault="007310DD" w:rsidP="007310DD">
      <w:pPr>
        <w:pStyle w:val="a7"/>
        <w:numPr>
          <w:ilvl w:val="0"/>
          <w:numId w:val="5"/>
        </w:numPr>
        <w:adjustRightInd w:val="0"/>
        <w:snapToGrid w:val="0"/>
        <w:spacing w:after="120"/>
        <w:ind w:left="425" w:hanging="425"/>
        <w:jc w:val="both"/>
        <w:rPr>
          <w:sz w:val="20"/>
          <w:lang w:val="en-GB" w:eastAsia="zh-TW"/>
        </w:rPr>
      </w:pPr>
      <w:r w:rsidRPr="007310DD">
        <w:rPr>
          <w:sz w:val="20"/>
          <w:lang w:val="en-GB" w:eastAsia="zh-TW"/>
        </w:rPr>
        <w:t xml:space="preserve">Carter, M., Johansen, W., and Britton, C., "Performance of a Gas Flow Meter Calibration System Utilizing Critical Flow </w:t>
      </w:r>
      <w:proofErr w:type="spellStart"/>
      <w:r w:rsidRPr="007310DD">
        <w:rPr>
          <w:sz w:val="20"/>
          <w:lang w:val="en-GB" w:eastAsia="zh-TW"/>
        </w:rPr>
        <w:t>Venturi</w:t>
      </w:r>
      <w:proofErr w:type="spellEnd"/>
      <w:r w:rsidRPr="007310DD">
        <w:rPr>
          <w:sz w:val="20"/>
          <w:lang w:val="en-GB" w:eastAsia="zh-TW"/>
        </w:rPr>
        <w:t xml:space="preserve"> Standards", </w:t>
      </w:r>
      <w:r w:rsidRPr="007310DD">
        <w:rPr>
          <w:i/>
          <w:sz w:val="20"/>
          <w:lang w:val="en-GB" w:eastAsia="zh-TW"/>
        </w:rPr>
        <w:t>15th FLOMEKO Flow Measurement Conference</w:t>
      </w:r>
      <w:proofErr w:type="gramStart"/>
      <w:r w:rsidRPr="007310DD">
        <w:rPr>
          <w:i/>
          <w:sz w:val="20"/>
          <w:lang w:val="en-GB" w:eastAsia="zh-TW"/>
        </w:rPr>
        <w:t>,</w:t>
      </w:r>
      <w:r w:rsidRPr="007310DD">
        <w:rPr>
          <w:sz w:val="20"/>
          <w:lang w:val="en-GB" w:eastAsia="zh-TW"/>
        </w:rPr>
        <w:t xml:space="preserve">  2010</w:t>
      </w:r>
      <w:proofErr w:type="gramEnd"/>
      <w:r w:rsidR="001951FD">
        <w:rPr>
          <w:rFonts w:hint="eastAsia"/>
          <w:sz w:val="20"/>
          <w:lang w:val="en-GB" w:eastAsia="zh-TW"/>
        </w:rPr>
        <w:t>.</w:t>
      </w:r>
    </w:p>
    <w:p w14:paraId="56FEBA02" w14:textId="77777777" w:rsidR="00412D18" w:rsidRDefault="00412D18" w:rsidP="007310DD">
      <w:pPr>
        <w:pStyle w:val="a7"/>
        <w:numPr>
          <w:ilvl w:val="0"/>
          <w:numId w:val="5"/>
        </w:numPr>
        <w:adjustRightInd w:val="0"/>
        <w:snapToGrid w:val="0"/>
        <w:spacing w:after="120"/>
        <w:ind w:left="425" w:hanging="425"/>
        <w:jc w:val="both"/>
        <w:rPr>
          <w:sz w:val="20"/>
          <w:lang w:val="en-GB" w:eastAsia="zh-TW"/>
        </w:rPr>
      </w:pPr>
      <w:r w:rsidRPr="00412D18">
        <w:rPr>
          <w:sz w:val="20"/>
          <w:lang w:val="en-GB" w:eastAsia="zh-TW"/>
        </w:rPr>
        <w:t xml:space="preserve">D. </w:t>
      </w:r>
      <w:proofErr w:type="spellStart"/>
      <w:r w:rsidRPr="00412D18">
        <w:rPr>
          <w:sz w:val="20"/>
          <w:lang w:val="en-GB" w:eastAsia="zh-TW"/>
        </w:rPr>
        <w:t>Dopheide</w:t>
      </w:r>
      <w:proofErr w:type="spellEnd"/>
      <w:r w:rsidRPr="00412D18">
        <w:rPr>
          <w:sz w:val="20"/>
          <w:lang w:val="en-GB" w:eastAsia="zh-TW"/>
        </w:rPr>
        <w:t xml:space="preserve">, B. </w:t>
      </w:r>
      <w:proofErr w:type="spellStart"/>
      <w:r w:rsidRPr="00412D18">
        <w:rPr>
          <w:sz w:val="20"/>
          <w:lang w:val="en-GB" w:eastAsia="zh-TW"/>
        </w:rPr>
        <w:t>Mickan</w:t>
      </w:r>
      <w:proofErr w:type="spellEnd"/>
      <w:r w:rsidRPr="00412D18">
        <w:rPr>
          <w:sz w:val="20"/>
          <w:lang w:val="en-GB" w:eastAsia="zh-TW"/>
        </w:rPr>
        <w:t xml:space="preserve">, R. Kramer, H-J </w:t>
      </w:r>
      <w:proofErr w:type="spellStart"/>
      <w:r w:rsidRPr="00412D18">
        <w:rPr>
          <w:sz w:val="20"/>
          <w:lang w:val="en-GB" w:eastAsia="zh-TW"/>
        </w:rPr>
        <w:t>Hotze</w:t>
      </w:r>
      <w:proofErr w:type="spellEnd"/>
      <w:r w:rsidRPr="00412D18">
        <w:rPr>
          <w:sz w:val="20"/>
          <w:lang w:val="en-GB" w:eastAsia="zh-TW"/>
        </w:rPr>
        <w:t>,</w:t>
      </w:r>
      <w:r w:rsidRPr="00412D18">
        <w:rPr>
          <w:rFonts w:hint="eastAsia"/>
          <w:sz w:val="20"/>
          <w:lang w:val="en-GB" w:eastAsia="zh-TW"/>
        </w:rPr>
        <w:t xml:space="preserve"> </w:t>
      </w:r>
      <w:r w:rsidRPr="00412D18">
        <w:rPr>
          <w:sz w:val="20"/>
          <w:lang w:val="en-GB" w:eastAsia="zh-TW"/>
        </w:rPr>
        <w:t>“</w:t>
      </w:r>
      <w:r w:rsidRPr="007310DD">
        <w:rPr>
          <w:rFonts w:hint="eastAsia"/>
          <w:i/>
          <w:sz w:val="20"/>
          <w:lang w:val="en-GB" w:eastAsia="zh-TW"/>
        </w:rPr>
        <w:t>F</w:t>
      </w:r>
      <w:r w:rsidRPr="007310DD">
        <w:rPr>
          <w:i/>
          <w:sz w:val="20"/>
          <w:lang w:val="en-GB" w:eastAsia="zh-TW"/>
        </w:rPr>
        <w:t>inal Report on the CIPM Key Comparisons for Compressed Air and Nitrogen</w:t>
      </w:r>
      <w:r w:rsidR="007310DD">
        <w:rPr>
          <w:sz w:val="20"/>
          <w:lang w:val="en-GB" w:eastAsia="zh-TW"/>
        </w:rPr>
        <w:t>”</w:t>
      </w:r>
      <w:r>
        <w:rPr>
          <w:rFonts w:hint="eastAsia"/>
          <w:sz w:val="20"/>
          <w:lang w:val="en-GB" w:eastAsia="zh-TW"/>
        </w:rPr>
        <w:t>, 2005.</w:t>
      </w:r>
    </w:p>
    <w:p w14:paraId="0532BF3D" w14:textId="161D36BD" w:rsidR="001A2786" w:rsidRPr="00412D18" w:rsidRDefault="001A2786" w:rsidP="001A2786">
      <w:pPr>
        <w:pStyle w:val="a7"/>
        <w:numPr>
          <w:ilvl w:val="0"/>
          <w:numId w:val="5"/>
        </w:numPr>
        <w:adjustRightInd w:val="0"/>
        <w:snapToGrid w:val="0"/>
        <w:spacing w:after="120"/>
        <w:ind w:left="426" w:hanging="426"/>
        <w:jc w:val="both"/>
        <w:rPr>
          <w:sz w:val="20"/>
          <w:lang w:val="en-GB" w:eastAsia="zh-TW"/>
        </w:rPr>
      </w:pPr>
      <w:proofErr w:type="spellStart"/>
      <w:r w:rsidRPr="001A2786">
        <w:rPr>
          <w:sz w:val="20"/>
          <w:lang w:val="en-GB" w:eastAsia="zh-TW"/>
        </w:rPr>
        <w:t>Ching</w:t>
      </w:r>
      <w:proofErr w:type="spellEnd"/>
      <w:r w:rsidRPr="001A2786">
        <w:rPr>
          <w:sz w:val="20"/>
          <w:lang w:val="en-GB" w:eastAsia="zh-TW"/>
        </w:rPr>
        <w:t xml:space="preserve">-Yi </w:t>
      </w:r>
      <w:proofErr w:type="spellStart"/>
      <w:r w:rsidRPr="001A2786">
        <w:rPr>
          <w:sz w:val="20"/>
          <w:lang w:val="en-GB" w:eastAsia="zh-TW"/>
        </w:rPr>
        <w:t>Kuo</w:t>
      </w:r>
      <w:proofErr w:type="spellEnd"/>
      <w:r w:rsidRPr="001A2786">
        <w:rPr>
          <w:sz w:val="20"/>
          <w:lang w:val="en-GB" w:eastAsia="zh-TW"/>
        </w:rPr>
        <w:t xml:space="preserve">, </w:t>
      </w:r>
      <w:proofErr w:type="spellStart"/>
      <w:r w:rsidRPr="001A2786">
        <w:rPr>
          <w:sz w:val="20"/>
          <w:lang w:val="en-GB" w:eastAsia="zh-TW"/>
        </w:rPr>
        <w:t>Jiunn-Haur</w:t>
      </w:r>
      <w:proofErr w:type="spellEnd"/>
      <w:r w:rsidRPr="001A2786">
        <w:rPr>
          <w:sz w:val="20"/>
          <w:lang w:val="en-GB" w:eastAsia="zh-TW"/>
        </w:rPr>
        <w:t xml:space="preserve"> Shaw and Chun-Min </w:t>
      </w:r>
      <w:proofErr w:type="gramStart"/>
      <w:r w:rsidRPr="001A2786">
        <w:rPr>
          <w:sz w:val="20"/>
          <w:lang w:val="en-GB" w:eastAsia="zh-TW"/>
        </w:rPr>
        <w:t xml:space="preserve">Su </w:t>
      </w:r>
      <w:r>
        <w:rPr>
          <w:rFonts w:hint="eastAsia"/>
          <w:sz w:val="20"/>
          <w:lang w:val="en-GB" w:eastAsia="zh-TW"/>
        </w:rPr>
        <w:t>,</w:t>
      </w:r>
      <w:proofErr w:type="gramEnd"/>
      <w:r>
        <w:rPr>
          <w:rFonts w:hint="eastAsia"/>
          <w:sz w:val="20"/>
          <w:lang w:val="en-GB" w:eastAsia="zh-TW"/>
        </w:rPr>
        <w:t xml:space="preserve"> </w:t>
      </w:r>
      <w:r>
        <w:rPr>
          <w:sz w:val="20"/>
          <w:lang w:val="en-GB" w:eastAsia="zh-TW"/>
        </w:rPr>
        <w:t>“</w:t>
      </w:r>
      <w:r w:rsidRPr="001A2786">
        <w:rPr>
          <w:sz w:val="20"/>
          <w:lang w:val="en-GB" w:eastAsia="zh-TW"/>
        </w:rPr>
        <w:t>Study of Thermal Effect on Calibration of an Ultrasonic Flow Meter</w:t>
      </w:r>
      <w:r>
        <w:rPr>
          <w:sz w:val="20"/>
          <w:lang w:val="en-GB" w:eastAsia="zh-TW"/>
        </w:rPr>
        <w:t>”</w:t>
      </w:r>
      <w:r>
        <w:rPr>
          <w:rFonts w:hint="eastAsia"/>
          <w:sz w:val="20"/>
          <w:lang w:val="en-GB" w:eastAsia="zh-TW"/>
        </w:rPr>
        <w:t xml:space="preserve">, </w:t>
      </w:r>
      <w:r w:rsidRPr="007310DD">
        <w:rPr>
          <w:i/>
          <w:sz w:val="20"/>
          <w:lang w:val="en-GB" w:eastAsia="zh-TW"/>
        </w:rPr>
        <w:t>1</w:t>
      </w:r>
      <w:r>
        <w:rPr>
          <w:rFonts w:hint="eastAsia"/>
          <w:i/>
          <w:sz w:val="20"/>
          <w:lang w:val="en-GB" w:eastAsia="zh-TW"/>
        </w:rPr>
        <w:t>6</w:t>
      </w:r>
      <w:r w:rsidRPr="007310DD">
        <w:rPr>
          <w:i/>
          <w:sz w:val="20"/>
          <w:lang w:val="en-GB" w:eastAsia="zh-TW"/>
        </w:rPr>
        <w:t>th FLOMEKO Flow Measurement Conference,</w:t>
      </w:r>
      <w:r w:rsidRPr="007310DD">
        <w:rPr>
          <w:sz w:val="20"/>
          <w:lang w:val="en-GB" w:eastAsia="zh-TW"/>
        </w:rPr>
        <w:t xml:space="preserve">  201</w:t>
      </w:r>
      <w:r>
        <w:rPr>
          <w:rFonts w:hint="eastAsia"/>
          <w:sz w:val="20"/>
          <w:lang w:val="en-GB" w:eastAsia="zh-TW"/>
        </w:rPr>
        <w:t>3</w:t>
      </w:r>
      <w:r w:rsidR="001951FD">
        <w:rPr>
          <w:rFonts w:hint="eastAsia"/>
          <w:sz w:val="20"/>
          <w:lang w:val="en-GB" w:eastAsia="zh-TW"/>
        </w:rPr>
        <w:t>.</w:t>
      </w:r>
    </w:p>
    <w:p w14:paraId="3C9453FE" w14:textId="069A1A58" w:rsidR="00B21BA8" w:rsidRDefault="0046082C" w:rsidP="00D12C0A">
      <w:pPr>
        <w:pStyle w:val="a4"/>
        <w:ind w:left="426" w:hangingChars="213" w:hanging="426"/>
        <w:rPr>
          <w:lang w:eastAsia="zh-TW"/>
        </w:rPr>
      </w:pPr>
      <w:r>
        <w:rPr>
          <w:rFonts w:hint="eastAsia"/>
          <w:lang w:val="en-GB" w:eastAsia="zh-TW"/>
        </w:rPr>
        <w:t xml:space="preserve">[6] </w:t>
      </w:r>
      <w:r w:rsidR="00914057">
        <w:rPr>
          <w:rFonts w:hint="eastAsia"/>
          <w:lang w:val="en-GB" w:eastAsia="zh-TW"/>
        </w:rPr>
        <w:t xml:space="preserve">   </w:t>
      </w:r>
      <w:r w:rsidRPr="0006018B">
        <w:rPr>
          <w:lang w:val="en-GB" w:eastAsia="zh-TW"/>
        </w:rPr>
        <w:t xml:space="preserve">B. </w:t>
      </w:r>
      <w:proofErr w:type="spellStart"/>
      <w:r w:rsidRPr="0006018B">
        <w:rPr>
          <w:lang w:val="en-GB" w:eastAsia="zh-TW"/>
        </w:rPr>
        <w:t>Mickan</w:t>
      </w:r>
      <w:proofErr w:type="spellEnd"/>
      <w:r w:rsidRPr="0006018B">
        <w:rPr>
          <w:lang w:val="en-GB" w:eastAsia="zh-TW"/>
        </w:rPr>
        <w:t xml:space="preserve">, R. Kramer, D. </w:t>
      </w:r>
      <w:proofErr w:type="spellStart"/>
      <w:r w:rsidRPr="0006018B">
        <w:rPr>
          <w:lang w:val="en-GB" w:eastAsia="zh-TW"/>
        </w:rPr>
        <w:t>Dopheide</w:t>
      </w:r>
      <w:proofErr w:type="spellEnd"/>
      <w:r w:rsidRPr="0006018B">
        <w:rPr>
          <w:lang w:val="en-GB" w:eastAsia="zh-TW"/>
        </w:rPr>
        <w:t xml:space="preserve">; “The Linking of the CIPM Key Comparisons CCM.FF-KC5a (for Natural Gas) and CCM.FF-KC5b (Compressed Air/Nitrogen) using Model Based Analysis of the data”; </w:t>
      </w:r>
      <w:r w:rsidRPr="00DB4B35">
        <w:rPr>
          <w:i/>
          <w:lang w:val="en-GB" w:eastAsia="zh-TW"/>
        </w:rPr>
        <w:t>14th International Conference on Flow Measurement, FLOMEKO' 2007; Johannesburg, South Africa</w:t>
      </w:r>
      <w:r w:rsidRPr="0006018B">
        <w:rPr>
          <w:lang w:val="en-GB" w:eastAsia="zh-TW"/>
        </w:rPr>
        <w:t>, Sept. 14 -17, 2007</w:t>
      </w:r>
      <w:r w:rsidR="00914057">
        <w:rPr>
          <w:rFonts w:hint="eastAsia"/>
          <w:lang w:eastAsia="zh-TW"/>
        </w:rPr>
        <w:t>.</w:t>
      </w:r>
    </w:p>
    <w:p w14:paraId="2167007B" w14:textId="77777777" w:rsidR="005F2C46" w:rsidRPr="003A0DF5" w:rsidRDefault="005F2C46">
      <w:pPr>
        <w:pStyle w:val="a4"/>
      </w:pPr>
    </w:p>
    <w:sectPr w:rsidR="005F2C46" w:rsidRPr="003A0DF5" w:rsidSect="00A86C33">
      <w:footerReference w:type="default" r:id="rId29"/>
      <w:type w:val="continuous"/>
      <w:pgSz w:w="11906" w:h="16838"/>
      <w:pgMar w:top="1134" w:right="1077" w:bottom="1134" w:left="1077" w:header="720" w:footer="720" w:gutter="0"/>
      <w:cols w:num="2" w:space="68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DC1383" w15:done="0"/>
  <w15:commentEx w15:paraId="7CFF1B08" w15:done="0"/>
  <w15:commentEx w15:paraId="4B9E7FC1" w15:done="0"/>
  <w15:commentEx w15:paraId="52A014FB" w15:done="0"/>
  <w15:commentEx w15:paraId="6251D5D8" w15:done="0"/>
  <w15:commentEx w15:paraId="6862E5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0F26F" w14:textId="77777777" w:rsidR="00CD7BBC" w:rsidRDefault="00CD7BBC" w:rsidP="00B370F7">
      <w:r>
        <w:separator/>
      </w:r>
    </w:p>
  </w:endnote>
  <w:endnote w:type="continuationSeparator" w:id="0">
    <w:p w14:paraId="10976F54" w14:textId="77777777" w:rsidR="00CD7BBC" w:rsidRDefault="00CD7BBC"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標楷體">
    <w:altName w:val="DFKai-SB"/>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EAECA" w14:textId="77777777" w:rsidR="005931A3" w:rsidRPr="00B370F7" w:rsidRDefault="005931A3" w:rsidP="005C07BE">
    <w:pPr>
      <w:pStyle w:val="aa"/>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711EF8">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0A91" w14:textId="77777777" w:rsidR="005931A3" w:rsidRPr="00250D41" w:rsidRDefault="005931A3" w:rsidP="00250D41">
    <w:pPr>
      <w:pStyle w:val="aa"/>
      <w:tabs>
        <w:tab w:val="right" w:pos="9781"/>
      </w:tabs>
      <w:rPr>
        <w:sz w:val="20"/>
      </w:rPr>
    </w:pPr>
  </w:p>
  <w:p w14:paraId="0FDF5AC9" w14:textId="77777777" w:rsidR="005931A3" w:rsidRPr="00B370F7" w:rsidRDefault="005931A3" w:rsidP="00250D41">
    <w:pPr>
      <w:pStyle w:val="aa"/>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711EF8">
      <w:rPr>
        <w:noProof/>
        <w:sz w:val="20"/>
      </w:rPr>
      <w:t>2</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A4D6E" w14:textId="77777777" w:rsidR="00CD7BBC" w:rsidRDefault="00CD7BBC" w:rsidP="00B370F7">
      <w:r>
        <w:separator/>
      </w:r>
    </w:p>
  </w:footnote>
  <w:footnote w:type="continuationSeparator" w:id="0">
    <w:p w14:paraId="298FB17A" w14:textId="77777777" w:rsidR="00CD7BBC" w:rsidRDefault="00CD7BBC"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242C68C9"/>
    <w:multiLevelType w:val="hybridMultilevel"/>
    <w:tmpl w:val="7B3C49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3">
    <w:nsid w:val="65704C44"/>
    <w:multiLevelType w:val="hybridMultilevel"/>
    <w:tmpl w:val="097C1C70"/>
    <w:lvl w:ilvl="0" w:tplc="F6D0200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68D5CA7"/>
    <w:multiLevelType w:val="hybridMultilevel"/>
    <w:tmpl w:val="63DA30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6"/>
  </w:num>
  <w:num w:numId="4">
    <w:abstractNumId w:val="4"/>
  </w:num>
  <w:num w:numId="5">
    <w:abstractNumId w:val="3"/>
  </w:num>
  <w:num w:numId="6">
    <w:abstractNumId w:val="5"/>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蘇峻民">
    <w15:presenceInfo w15:providerId="AD" w15:userId="S-1-5-21-796845957-115176313-1606980848-51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24AF8"/>
    <w:rsid w:val="00044270"/>
    <w:rsid w:val="00047995"/>
    <w:rsid w:val="000D4CB1"/>
    <w:rsid w:val="000E5055"/>
    <w:rsid w:val="000E6CEC"/>
    <w:rsid w:val="000F2291"/>
    <w:rsid w:val="00133BA0"/>
    <w:rsid w:val="001537E1"/>
    <w:rsid w:val="00163674"/>
    <w:rsid w:val="0016407D"/>
    <w:rsid w:val="001737AD"/>
    <w:rsid w:val="00192FE5"/>
    <w:rsid w:val="001951FD"/>
    <w:rsid w:val="00196E17"/>
    <w:rsid w:val="001977F4"/>
    <w:rsid w:val="00197C38"/>
    <w:rsid w:val="001A2786"/>
    <w:rsid w:val="001A2E2D"/>
    <w:rsid w:val="00207C9C"/>
    <w:rsid w:val="00250D41"/>
    <w:rsid w:val="0025572B"/>
    <w:rsid w:val="002617CE"/>
    <w:rsid w:val="00265D63"/>
    <w:rsid w:val="002766C4"/>
    <w:rsid w:val="002902C5"/>
    <w:rsid w:val="002A3F0D"/>
    <w:rsid w:val="002A73B9"/>
    <w:rsid w:val="002B58EE"/>
    <w:rsid w:val="002F42EF"/>
    <w:rsid w:val="002F5837"/>
    <w:rsid w:val="0033092E"/>
    <w:rsid w:val="00343D11"/>
    <w:rsid w:val="003559B2"/>
    <w:rsid w:val="003638AA"/>
    <w:rsid w:val="00380411"/>
    <w:rsid w:val="003A0DF5"/>
    <w:rsid w:val="003C0BF7"/>
    <w:rsid w:val="003D6491"/>
    <w:rsid w:val="003E604C"/>
    <w:rsid w:val="00412D04"/>
    <w:rsid w:val="00412D18"/>
    <w:rsid w:val="0042351C"/>
    <w:rsid w:val="004256DF"/>
    <w:rsid w:val="00432469"/>
    <w:rsid w:val="00454803"/>
    <w:rsid w:val="004550AF"/>
    <w:rsid w:val="0046082C"/>
    <w:rsid w:val="00465E3E"/>
    <w:rsid w:val="00481C7F"/>
    <w:rsid w:val="00482E8A"/>
    <w:rsid w:val="00484215"/>
    <w:rsid w:val="004850CC"/>
    <w:rsid w:val="0049748D"/>
    <w:rsid w:val="004B0739"/>
    <w:rsid w:val="004C565D"/>
    <w:rsid w:val="004E042A"/>
    <w:rsid w:val="004F71DD"/>
    <w:rsid w:val="00511750"/>
    <w:rsid w:val="00527B25"/>
    <w:rsid w:val="00544F02"/>
    <w:rsid w:val="00581455"/>
    <w:rsid w:val="005912E1"/>
    <w:rsid w:val="00591710"/>
    <w:rsid w:val="005931A3"/>
    <w:rsid w:val="005B3B20"/>
    <w:rsid w:val="005C07BE"/>
    <w:rsid w:val="005C2C83"/>
    <w:rsid w:val="005D0AB4"/>
    <w:rsid w:val="005F2C46"/>
    <w:rsid w:val="005F4C33"/>
    <w:rsid w:val="0062005F"/>
    <w:rsid w:val="00622D85"/>
    <w:rsid w:val="006248F6"/>
    <w:rsid w:val="006346AF"/>
    <w:rsid w:val="00641DAC"/>
    <w:rsid w:val="00657F17"/>
    <w:rsid w:val="006930BA"/>
    <w:rsid w:val="006E0226"/>
    <w:rsid w:val="006F12BB"/>
    <w:rsid w:val="00706316"/>
    <w:rsid w:val="0070669D"/>
    <w:rsid w:val="00711EF8"/>
    <w:rsid w:val="00713426"/>
    <w:rsid w:val="00716291"/>
    <w:rsid w:val="0073013B"/>
    <w:rsid w:val="007310DD"/>
    <w:rsid w:val="00782A1C"/>
    <w:rsid w:val="00794B60"/>
    <w:rsid w:val="007C23B2"/>
    <w:rsid w:val="007D088B"/>
    <w:rsid w:val="007D499A"/>
    <w:rsid w:val="007E717F"/>
    <w:rsid w:val="007F73B3"/>
    <w:rsid w:val="00807BEF"/>
    <w:rsid w:val="0081055B"/>
    <w:rsid w:val="00815774"/>
    <w:rsid w:val="0082205D"/>
    <w:rsid w:val="008233EA"/>
    <w:rsid w:val="00825F28"/>
    <w:rsid w:val="008357DD"/>
    <w:rsid w:val="00844929"/>
    <w:rsid w:val="008647CB"/>
    <w:rsid w:val="0089745B"/>
    <w:rsid w:val="008B29EC"/>
    <w:rsid w:val="008B2ACA"/>
    <w:rsid w:val="008B4239"/>
    <w:rsid w:val="00905079"/>
    <w:rsid w:val="00914057"/>
    <w:rsid w:val="009A4082"/>
    <w:rsid w:val="009B0440"/>
    <w:rsid w:val="009B402C"/>
    <w:rsid w:val="009D032D"/>
    <w:rsid w:val="009F2AEE"/>
    <w:rsid w:val="00A0063B"/>
    <w:rsid w:val="00A12E51"/>
    <w:rsid w:val="00A148F0"/>
    <w:rsid w:val="00A217DA"/>
    <w:rsid w:val="00A25965"/>
    <w:rsid w:val="00A36597"/>
    <w:rsid w:val="00A45D7A"/>
    <w:rsid w:val="00A51394"/>
    <w:rsid w:val="00A52238"/>
    <w:rsid w:val="00A52DD1"/>
    <w:rsid w:val="00A86855"/>
    <w:rsid w:val="00A86C33"/>
    <w:rsid w:val="00A928FA"/>
    <w:rsid w:val="00AA692C"/>
    <w:rsid w:val="00AB51F5"/>
    <w:rsid w:val="00AC1040"/>
    <w:rsid w:val="00AD6E05"/>
    <w:rsid w:val="00AF5702"/>
    <w:rsid w:val="00B21BA8"/>
    <w:rsid w:val="00B26922"/>
    <w:rsid w:val="00B33C9D"/>
    <w:rsid w:val="00B370F7"/>
    <w:rsid w:val="00B53F02"/>
    <w:rsid w:val="00B56E22"/>
    <w:rsid w:val="00B66276"/>
    <w:rsid w:val="00B8734B"/>
    <w:rsid w:val="00B94D45"/>
    <w:rsid w:val="00B95844"/>
    <w:rsid w:val="00B967FD"/>
    <w:rsid w:val="00BB63D0"/>
    <w:rsid w:val="00BE2A1A"/>
    <w:rsid w:val="00BF096F"/>
    <w:rsid w:val="00C04B6D"/>
    <w:rsid w:val="00C32A54"/>
    <w:rsid w:val="00C36E4B"/>
    <w:rsid w:val="00C629F9"/>
    <w:rsid w:val="00CD7BBC"/>
    <w:rsid w:val="00CF06DA"/>
    <w:rsid w:val="00D003B4"/>
    <w:rsid w:val="00D0073E"/>
    <w:rsid w:val="00D12C0A"/>
    <w:rsid w:val="00D13359"/>
    <w:rsid w:val="00D5635A"/>
    <w:rsid w:val="00D80523"/>
    <w:rsid w:val="00D91E29"/>
    <w:rsid w:val="00DA373A"/>
    <w:rsid w:val="00DB2E47"/>
    <w:rsid w:val="00DC7A32"/>
    <w:rsid w:val="00DD0912"/>
    <w:rsid w:val="00DE5ED1"/>
    <w:rsid w:val="00DE7ACE"/>
    <w:rsid w:val="00E37D9B"/>
    <w:rsid w:val="00E54023"/>
    <w:rsid w:val="00E61615"/>
    <w:rsid w:val="00E72706"/>
    <w:rsid w:val="00E810AF"/>
    <w:rsid w:val="00E82F9C"/>
    <w:rsid w:val="00E846A1"/>
    <w:rsid w:val="00E86B7C"/>
    <w:rsid w:val="00E91A34"/>
    <w:rsid w:val="00EA6110"/>
    <w:rsid w:val="00EB6049"/>
    <w:rsid w:val="00ED62E0"/>
    <w:rsid w:val="00EF4960"/>
    <w:rsid w:val="00EF68E0"/>
    <w:rsid w:val="00F14542"/>
    <w:rsid w:val="00F248A8"/>
    <w:rsid w:val="00F324FE"/>
    <w:rsid w:val="00F33E65"/>
    <w:rsid w:val="00F35902"/>
    <w:rsid w:val="00F51A7F"/>
    <w:rsid w:val="00F51C56"/>
    <w:rsid w:val="00F62060"/>
    <w:rsid w:val="00F7613B"/>
    <w:rsid w:val="00F90489"/>
    <w:rsid w:val="00F944BA"/>
    <w:rsid w:val="00F96FF1"/>
    <w:rsid w:val="00FB035B"/>
    <w:rsid w:val="00FB1058"/>
    <w:rsid w:val="00FC1BA3"/>
    <w:rsid w:val="00FC677E"/>
    <w:rsid w:val="00FD5FCE"/>
    <w:rsid w:val="00FF2D4B"/>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D8A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lang w:val="en-AU" w:eastAsia="en-GB"/>
    </w:rPr>
  </w:style>
  <w:style w:type="paragraph" w:styleId="1">
    <w:name w:val="heading 1"/>
    <w:basedOn w:val="a"/>
    <w:next w:val="a"/>
    <w:qFormat/>
    <w:pPr>
      <w:keepNext/>
      <w:outlineLvl w:val="0"/>
    </w:pPr>
    <w:rPr>
      <w:b/>
      <w:sz w:val="20"/>
    </w:rPr>
  </w:style>
  <w:style w:type="paragraph" w:styleId="2">
    <w:name w:val="heading 2"/>
    <w:basedOn w:val="a"/>
    <w:next w:val="a"/>
    <w:qFormat/>
    <w:pPr>
      <w:keepNext/>
      <w:outlineLvl w:val="1"/>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120"/>
      <w:jc w:val="both"/>
    </w:pPr>
    <w:rPr>
      <w:b/>
      <w:sz w:val="16"/>
    </w:rPr>
  </w:style>
  <w:style w:type="paragraph" w:styleId="a4">
    <w:name w:val="Body Text"/>
    <w:basedOn w:val="a"/>
    <w:pPr>
      <w:jc w:val="both"/>
    </w:pPr>
    <w:rPr>
      <w:sz w:val="20"/>
    </w:rPr>
  </w:style>
  <w:style w:type="paragraph" w:styleId="a5">
    <w:name w:val="Title"/>
    <w:basedOn w:val="a"/>
    <w:qFormat/>
    <w:pPr>
      <w:jc w:val="center"/>
    </w:pPr>
    <w:rPr>
      <w:b/>
      <w:sz w:val="36"/>
    </w:rPr>
  </w:style>
  <w:style w:type="paragraph" w:styleId="a6">
    <w:name w:val="Body Text Indent"/>
    <w:basedOn w:val="a"/>
    <w:pPr>
      <w:ind w:left="360"/>
    </w:pPr>
  </w:style>
  <w:style w:type="paragraph" w:styleId="a7">
    <w:name w:val="List Paragraph"/>
    <w:basedOn w:val="a"/>
    <w:uiPriority w:val="34"/>
    <w:qFormat/>
    <w:rsid w:val="00B21BA8"/>
    <w:pPr>
      <w:ind w:left="720"/>
    </w:pPr>
  </w:style>
  <w:style w:type="paragraph" w:styleId="a8">
    <w:name w:val="header"/>
    <w:basedOn w:val="a"/>
    <w:link w:val="a9"/>
    <w:rsid w:val="00B370F7"/>
    <w:pPr>
      <w:tabs>
        <w:tab w:val="center" w:pos="4513"/>
        <w:tab w:val="right" w:pos="9026"/>
      </w:tabs>
    </w:pPr>
  </w:style>
  <w:style w:type="character" w:customStyle="1" w:styleId="a9">
    <w:name w:val="頁首 字元"/>
    <w:link w:val="a8"/>
    <w:rsid w:val="00B370F7"/>
    <w:rPr>
      <w:sz w:val="24"/>
      <w:lang w:val="en-AU" w:eastAsia="en-GB"/>
    </w:rPr>
  </w:style>
  <w:style w:type="paragraph" w:styleId="aa">
    <w:name w:val="footer"/>
    <w:basedOn w:val="a"/>
    <w:link w:val="ab"/>
    <w:rsid w:val="00B370F7"/>
    <w:pPr>
      <w:tabs>
        <w:tab w:val="center" w:pos="4513"/>
        <w:tab w:val="right" w:pos="9026"/>
      </w:tabs>
    </w:pPr>
  </w:style>
  <w:style w:type="character" w:customStyle="1" w:styleId="ab">
    <w:name w:val="頁尾 字元"/>
    <w:link w:val="aa"/>
    <w:rsid w:val="00B370F7"/>
    <w:rPr>
      <w:sz w:val="24"/>
      <w:lang w:val="en-AU" w:eastAsia="en-GB"/>
    </w:rPr>
  </w:style>
  <w:style w:type="paragraph" w:styleId="ac">
    <w:name w:val="Balloon Text"/>
    <w:basedOn w:val="a"/>
    <w:link w:val="ad"/>
    <w:rsid w:val="00250D41"/>
    <w:rPr>
      <w:rFonts w:ascii="Tahoma" w:hAnsi="Tahoma" w:cs="Tahoma"/>
      <w:sz w:val="16"/>
      <w:szCs w:val="16"/>
    </w:rPr>
  </w:style>
  <w:style w:type="character" w:customStyle="1" w:styleId="ad">
    <w:name w:val="註解方塊文字 字元"/>
    <w:basedOn w:val="a0"/>
    <w:link w:val="ac"/>
    <w:rsid w:val="00250D41"/>
    <w:rPr>
      <w:rFonts w:ascii="Tahoma" w:hAnsi="Tahoma" w:cs="Tahoma"/>
      <w:sz w:val="16"/>
      <w:szCs w:val="16"/>
      <w:lang w:val="en-AU" w:eastAsia="en-GB"/>
    </w:rPr>
  </w:style>
  <w:style w:type="character" w:styleId="ae">
    <w:name w:val="Placeholder Text"/>
    <w:basedOn w:val="a0"/>
    <w:uiPriority w:val="99"/>
    <w:semiHidden/>
    <w:rsid w:val="00250D41"/>
    <w:rPr>
      <w:color w:val="808080"/>
    </w:rPr>
  </w:style>
  <w:style w:type="character" w:styleId="af">
    <w:name w:val="Hyperlink"/>
    <w:basedOn w:val="a0"/>
    <w:rsid w:val="00250D41"/>
    <w:rPr>
      <w:color w:val="0000FF" w:themeColor="hyperlink"/>
      <w:u w:val="single"/>
    </w:rPr>
  </w:style>
  <w:style w:type="character" w:styleId="af0">
    <w:name w:val="FollowedHyperlink"/>
    <w:basedOn w:val="a0"/>
    <w:rsid w:val="00A86C33"/>
    <w:rPr>
      <w:color w:val="800080" w:themeColor="followedHyperlink"/>
      <w:u w:val="single"/>
    </w:rPr>
  </w:style>
  <w:style w:type="paragraph" w:styleId="Web">
    <w:name w:val="Normal (Web)"/>
    <w:basedOn w:val="a"/>
    <w:uiPriority w:val="99"/>
    <w:semiHidden/>
    <w:unhideWhenUsed/>
    <w:rsid w:val="004550AF"/>
    <w:pPr>
      <w:spacing w:before="100" w:beforeAutospacing="1" w:after="100" w:afterAutospacing="1"/>
    </w:pPr>
    <w:rPr>
      <w:rFonts w:ascii="新細明體" w:eastAsia="新細明體" w:hAnsi="新細明體" w:cs="新細明體"/>
      <w:szCs w:val="24"/>
      <w:lang w:val="en-US" w:eastAsia="zh-TW"/>
    </w:rPr>
  </w:style>
  <w:style w:type="paragraph" w:customStyle="1" w:styleId="Default">
    <w:name w:val="Default"/>
    <w:rsid w:val="00412D18"/>
    <w:pPr>
      <w:widowControl w:val="0"/>
      <w:autoSpaceDE w:val="0"/>
      <w:autoSpaceDN w:val="0"/>
      <w:adjustRightInd w:val="0"/>
    </w:pPr>
    <w:rPr>
      <w:color w:val="000000"/>
      <w:sz w:val="24"/>
      <w:szCs w:val="24"/>
      <w:lang w:val="en-US"/>
    </w:rPr>
  </w:style>
  <w:style w:type="character" w:styleId="af1">
    <w:name w:val="annotation reference"/>
    <w:basedOn w:val="a0"/>
    <w:semiHidden/>
    <w:unhideWhenUsed/>
    <w:rsid w:val="002902C5"/>
    <w:rPr>
      <w:sz w:val="18"/>
      <w:szCs w:val="18"/>
    </w:rPr>
  </w:style>
  <w:style w:type="paragraph" w:styleId="af2">
    <w:name w:val="annotation text"/>
    <w:basedOn w:val="a"/>
    <w:link w:val="af3"/>
    <w:semiHidden/>
    <w:unhideWhenUsed/>
    <w:rsid w:val="002902C5"/>
  </w:style>
  <w:style w:type="character" w:customStyle="1" w:styleId="af3">
    <w:name w:val="註解文字 字元"/>
    <w:basedOn w:val="a0"/>
    <w:link w:val="af2"/>
    <w:semiHidden/>
    <w:rsid w:val="002902C5"/>
    <w:rPr>
      <w:sz w:val="24"/>
      <w:lang w:val="en-AU" w:eastAsia="en-GB"/>
    </w:rPr>
  </w:style>
  <w:style w:type="paragraph" w:styleId="af4">
    <w:name w:val="annotation subject"/>
    <w:basedOn w:val="af2"/>
    <w:next w:val="af2"/>
    <w:link w:val="af5"/>
    <w:semiHidden/>
    <w:unhideWhenUsed/>
    <w:rsid w:val="002902C5"/>
    <w:rPr>
      <w:b/>
      <w:bCs/>
    </w:rPr>
  </w:style>
  <w:style w:type="character" w:customStyle="1" w:styleId="af5">
    <w:name w:val="註解主旨 字元"/>
    <w:basedOn w:val="af3"/>
    <w:link w:val="af4"/>
    <w:semiHidden/>
    <w:rsid w:val="002902C5"/>
    <w:rPr>
      <w:b/>
      <w:bCs/>
      <w:sz w:val="24"/>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lang w:val="en-AU" w:eastAsia="en-GB"/>
    </w:rPr>
  </w:style>
  <w:style w:type="paragraph" w:styleId="1">
    <w:name w:val="heading 1"/>
    <w:basedOn w:val="a"/>
    <w:next w:val="a"/>
    <w:qFormat/>
    <w:pPr>
      <w:keepNext/>
      <w:outlineLvl w:val="0"/>
    </w:pPr>
    <w:rPr>
      <w:b/>
      <w:sz w:val="20"/>
    </w:rPr>
  </w:style>
  <w:style w:type="paragraph" w:styleId="2">
    <w:name w:val="heading 2"/>
    <w:basedOn w:val="a"/>
    <w:next w:val="a"/>
    <w:qFormat/>
    <w:pPr>
      <w:keepNext/>
      <w:outlineLvl w:val="1"/>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120"/>
      <w:jc w:val="both"/>
    </w:pPr>
    <w:rPr>
      <w:b/>
      <w:sz w:val="16"/>
    </w:rPr>
  </w:style>
  <w:style w:type="paragraph" w:styleId="a4">
    <w:name w:val="Body Text"/>
    <w:basedOn w:val="a"/>
    <w:pPr>
      <w:jc w:val="both"/>
    </w:pPr>
    <w:rPr>
      <w:sz w:val="20"/>
    </w:rPr>
  </w:style>
  <w:style w:type="paragraph" w:styleId="a5">
    <w:name w:val="Title"/>
    <w:basedOn w:val="a"/>
    <w:qFormat/>
    <w:pPr>
      <w:jc w:val="center"/>
    </w:pPr>
    <w:rPr>
      <w:b/>
      <w:sz w:val="36"/>
    </w:rPr>
  </w:style>
  <w:style w:type="paragraph" w:styleId="a6">
    <w:name w:val="Body Text Indent"/>
    <w:basedOn w:val="a"/>
    <w:pPr>
      <w:ind w:left="360"/>
    </w:pPr>
  </w:style>
  <w:style w:type="paragraph" w:styleId="a7">
    <w:name w:val="List Paragraph"/>
    <w:basedOn w:val="a"/>
    <w:uiPriority w:val="34"/>
    <w:qFormat/>
    <w:rsid w:val="00B21BA8"/>
    <w:pPr>
      <w:ind w:left="720"/>
    </w:pPr>
  </w:style>
  <w:style w:type="paragraph" w:styleId="a8">
    <w:name w:val="header"/>
    <w:basedOn w:val="a"/>
    <w:link w:val="a9"/>
    <w:rsid w:val="00B370F7"/>
    <w:pPr>
      <w:tabs>
        <w:tab w:val="center" w:pos="4513"/>
        <w:tab w:val="right" w:pos="9026"/>
      </w:tabs>
    </w:pPr>
  </w:style>
  <w:style w:type="character" w:customStyle="1" w:styleId="a9">
    <w:name w:val="頁首 字元"/>
    <w:link w:val="a8"/>
    <w:rsid w:val="00B370F7"/>
    <w:rPr>
      <w:sz w:val="24"/>
      <w:lang w:val="en-AU" w:eastAsia="en-GB"/>
    </w:rPr>
  </w:style>
  <w:style w:type="paragraph" w:styleId="aa">
    <w:name w:val="footer"/>
    <w:basedOn w:val="a"/>
    <w:link w:val="ab"/>
    <w:rsid w:val="00B370F7"/>
    <w:pPr>
      <w:tabs>
        <w:tab w:val="center" w:pos="4513"/>
        <w:tab w:val="right" w:pos="9026"/>
      </w:tabs>
    </w:pPr>
  </w:style>
  <w:style w:type="character" w:customStyle="1" w:styleId="ab">
    <w:name w:val="頁尾 字元"/>
    <w:link w:val="aa"/>
    <w:rsid w:val="00B370F7"/>
    <w:rPr>
      <w:sz w:val="24"/>
      <w:lang w:val="en-AU" w:eastAsia="en-GB"/>
    </w:rPr>
  </w:style>
  <w:style w:type="paragraph" w:styleId="ac">
    <w:name w:val="Balloon Text"/>
    <w:basedOn w:val="a"/>
    <w:link w:val="ad"/>
    <w:rsid w:val="00250D41"/>
    <w:rPr>
      <w:rFonts w:ascii="Tahoma" w:hAnsi="Tahoma" w:cs="Tahoma"/>
      <w:sz w:val="16"/>
      <w:szCs w:val="16"/>
    </w:rPr>
  </w:style>
  <w:style w:type="character" w:customStyle="1" w:styleId="ad">
    <w:name w:val="註解方塊文字 字元"/>
    <w:basedOn w:val="a0"/>
    <w:link w:val="ac"/>
    <w:rsid w:val="00250D41"/>
    <w:rPr>
      <w:rFonts w:ascii="Tahoma" w:hAnsi="Tahoma" w:cs="Tahoma"/>
      <w:sz w:val="16"/>
      <w:szCs w:val="16"/>
      <w:lang w:val="en-AU" w:eastAsia="en-GB"/>
    </w:rPr>
  </w:style>
  <w:style w:type="character" w:styleId="ae">
    <w:name w:val="Placeholder Text"/>
    <w:basedOn w:val="a0"/>
    <w:uiPriority w:val="99"/>
    <w:semiHidden/>
    <w:rsid w:val="00250D41"/>
    <w:rPr>
      <w:color w:val="808080"/>
    </w:rPr>
  </w:style>
  <w:style w:type="character" w:styleId="af">
    <w:name w:val="Hyperlink"/>
    <w:basedOn w:val="a0"/>
    <w:rsid w:val="00250D41"/>
    <w:rPr>
      <w:color w:val="0000FF" w:themeColor="hyperlink"/>
      <w:u w:val="single"/>
    </w:rPr>
  </w:style>
  <w:style w:type="character" w:styleId="af0">
    <w:name w:val="FollowedHyperlink"/>
    <w:basedOn w:val="a0"/>
    <w:rsid w:val="00A86C33"/>
    <w:rPr>
      <w:color w:val="800080" w:themeColor="followedHyperlink"/>
      <w:u w:val="single"/>
    </w:rPr>
  </w:style>
  <w:style w:type="paragraph" w:styleId="Web">
    <w:name w:val="Normal (Web)"/>
    <w:basedOn w:val="a"/>
    <w:uiPriority w:val="99"/>
    <w:semiHidden/>
    <w:unhideWhenUsed/>
    <w:rsid w:val="004550AF"/>
    <w:pPr>
      <w:spacing w:before="100" w:beforeAutospacing="1" w:after="100" w:afterAutospacing="1"/>
    </w:pPr>
    <w:rPr>
      <w:rFonts w:ascii="新細明體" w:eastAsia="新細明體" w:hAnsi="新細明體" w:cs="新細明體"/>
      <w:szCs w:val="24"/>
      <w:lang w:val="en-US" w:eastAsia="zh-TW"/>
    </w:rPr>
  </w:style>
  <w:style w:type="paragraph" w:customStyle="1" w:styleId="Default">
    <w:name w:val="Default"/>
    <w:rsid w:val="00412D18"/>
    <w:pPr>
      <w:widowControl w:val="0"/>
      <w:autoSpaceDE w:val="0"/>
      <w:autoSpaceDN w:val="0"/>
      <w:adjustRightInd w:val="0"/>
    </w:pPr>
    <w:rPr>
      <w:color w:val="000000"/>
      <w:sz w:val="24"/>
      <w:szCs w:val="24"/>
      <w:lang w:val="en-US"/>
    </w:rPr>
  </w:style>
  <w:style w:type="character" w:styleId="af1">
    <w:name w:val="annotation reference"/>
    <w:basedOn w:val="a0"/>
    <w:semiHidden/>
    <w:unhideWhenUsed/>
    <w:rsid w:val="002902C5"/>
    <w:rPr>
      <w:sz w:val="18"/>
      <w:szCs w:val="18"/>
    </w:rPr>
  </w:style>
  <w:style w:type="paragraph" w:styleId="af2">
    <w:name w:val="annotation text"/>
    <w:basedOn w:val="a"/>
    <w:link w:val="af3"/>
    <w:semiHidden/>
    <w:unhideWhenUsed/>
    <w:rsid w:val="002902C5"/>
  </w:style>
  <w:style w:type="character" w:customStyle="1" w:styleId="af3">
    <w:name w:val="註解文字 字元"/>
    <w:basedOn w:val="a0"/>
    <w:link w:val="af2"/>
    <w:semiHidden/>
    <w:rsid w:val="002902C5"/>
    <w:rPr>
      <w:sz w:val="24"/>
      <w:lang w:val="en-AU" w:eastAsia="en-GB"/>
    </w:rPr>
  </w:style>
  <w:style w:type="paragraph" w:styleId="af4">
    <w:name w:val="annotation subject"/>
    <w:basedOn w:val="af2"/>
    <w:next w:val="af2"/>
    <w:link w:val="af5"/>
    <w:semiHidden/>
    <w:unhideWhenUsed/>
    <w:rsid w:val="002902C5"/>
    <w:rPr>
      <w:b/>
      <w:bCs/>
    </w:rPr>
  </w:style>
  <w:style w:type="character" w:customStyle="1" w:styleId="af5">
    <w:name w:val="註解主旨 字元"/>
    <w:basedOn w:val="af3"/>
    <w:link w:val="af4"/>
    <w:semiHidden/>
    <w:rsid w:val="002902C5"/>
    <w:rPr>
      <w:b/>
      <w:bCs/>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565950">
      <w:bodyDiv w:val="1"/>
      <w:marLeft w:val="0"/>
      <w:marRight w:val="0"/>
      <w:marTop w:val="0"/>
      <w:marBottom w:val="0"/>
      <w:divBdr>
        <w:top w:val="none" w:sz="0" w:space="0" w:color="auto"/>
        <w:left w:val="none" w:sz="0" w:space="0" w:color="auto"/>
        <w:bottom w:val="none" w:sz="0" w:space="0" w:color="auto"/>
        <w:right w:val="none" w:sz="0" w:space="0" w:color="auto"/>
      </w:divBdr>
    </w:div>
    <w:div w:id="1258977679">
      <w:bodyDiv w:val="1"/>
      <w:marLeft w:val="0"/>
      <w:marRight w:val="0"/>
      <w:marTop w:val="0"/>
      <w:marBottom w:val="0"/>
      <w:divBdr>
        <w:top w:val="none" w:sz="0" w:space="0" w:color="auto"/>
        <w:left w:val="none" w:sz="0" w:space="0" w:color="auto"/>
        <w:bottom w:val="none" w:sz="0" w:space="0" w:color="auto"/>
        <w:right w:val="none" w:sz="0" w:space="0" w:color="auto"/>
      </w:divBdr>
    </w:div>
    <w:div w:id="183549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image" Target="media/image15.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1105C-30AB-4DDB-BFE8-46CCADADA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721</TotalTime>
  <Pages>1</Pages>
  <Words>3130</Words>
  <Characters>17843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MSA Value in Measurement 2004</vt:lpstr>
    </vt:vector>
  </TitlesOfParts>
  <Company>Metrology Society of Australia</Company>
  <LinksUpToDate>false</LinksUpToDate>
  <CharactersWithSpaces>20932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Your User Name</cp:lastModifiedBy>
  <cp:revision>33</cp:revision>
  <cp:lastPrinted>2015-08-31T03:45:00Z</cp:lastPrinted>
  <dcterms:created xsi:type="dcterms:W3CDTF">2016-08-13T14:51:00Z</dcterms:created>
  <dcterms:modified xsi:type="dcterms:W3CDTF">2016-08-14T15:16:00Z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