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7EDCC"/>
  <w:body>
    <w:p w14:paraId="7B7BEDC8" w14:textId="77777777" w:rsidR="00153373" w:rsidRDefault="00153373">
      <w:pPr>
        <w:pStyle w:val="a5"/>
      </w:pPr>
      <w:r w:rsidRPr="007400B8">
        <w:t>Development of a CO</w:t>
      </w:r>
      <w:r w:rsidRPr="00CE6721">
        <w:rPr>
          <w:vertAlign w:val="subscript"/>
        </w:rPr>
        <w:t>2</w:t>
      </w:r>
      <w:r w:rsidRPr="007400B8">
        <w:t xml:space="preserve"> Two-phase Flow Rig for</w:t>
      </w:r>
    </w:p>
    <w:p w14:paraId="5C5E00EC" w14:textId="77777777" w:rsidR="00153373" w:rsidRDefault="00153373">
      <w:pPr>
        <w:pStyle w:val="a5"/>
      </w:pPr>
      <w:r w:rsidRPr="007400B8">
        <w:t>Flowmeters Calibration</w:t>
      </w:r>
      <w:r>
        <w:t xml:space="preserve"> under CCS Conditions</w:t>
      </w:r>
    </w:p>
    <w:p w14:paraId="1D5653E6" w14:textId="77777777" w:rsidR="005F2C46" w:rsidRDefault="005F2C46"/>
    <w:p w14:paraId="13DD6331" w14:textId="77777777" w:rsidR="00D13359" w:rsidRPr="00D13359" w:rsidRDefault="00153373" w:rsidP="00D13359">
      <w:pPr>
        <w:pStyle w:val="a4"/>
        <w:jc w:val="center"/>
        <w:rPr>
          <w:b/>
          <w:sz w:val="24"/>
        </w:rPr>
      </w:pPr>
      <w:r>
        <w:rPr>
          <w:b/>
          <w:sz w:val="24"/>
        </w:rPr>
        <w:t>Lijun Sun</w:t>
      </w:r>
      <w:r w:rsidRPr="00D13359">
        <w:rPr>
          <w:b/>
          <w:sz w:val="24"/>
          <w:vertAlign w:val="superscript"/>
        </w:rPr>
        <w:t>1</w:t>
      </w:r>
      <w:r w:rsidR="00205641">
        <w:rPr>
          <w:b/>
          <w:sz w:val="24"/>
          <w:vertAlign w:val="superscript"/>
        </w:rPr>
        <w:t>, 3</w:t>
      </w:r>
      <w:r w:rsidRPr="00D13359">
        <w:rPr>
          <w:b/>
          <w:sz w:val="24"/>
        </w:rPr>
        <w:t xml:space="preserve">, </w:t>
      </w:r>
      <w:r>
        <w:rPr>
          <w:b/>
          <w:sz w:val="24"/>
        </w:rPr>
        <w:t>Yong Yan</w:t>
      </w:r>
      <w:r>
        <w:rPr>
          <w:b/>
          <w:sz w:val="24"/>
          <w:vertAlign w:val="superscript"/>
        </w:rPr>
        <w:t>1</w:t>
      </w:r>
      <w:r w:rsidRPr="00D13359">
        <w:rPr>
          <w:b/>
          <w:sz w:val="24"/>
        </w:rPr>
        <w:t xml:space="preserve">, </w:t>
      </w:r>
      <w:r>
        <w:rPr>
          <w:b/>
          <w:sz w:val="24"/>
        </w:rPr>
        <w:t>Tao Wang</w:t>
      </w:r>
      <w:r>
        <w:rPr>
          <w:b/>
          <w:sz w:val="24"/>
          <w:vertAlign w:val="superscript"/>
        </w:rPr>
        <w:t>2</w:t>
      </w:r>
      <w:r w:rsidRPr="00D13359">
        <w:rPr>
          <w:b/>
          <w:sz w:val="24"/>
        </w:rPr>
        <w:t xml:space="preserve">, </w:t>
      </w:r>
      <w:r>
        <w:rPr>
          <w:b/>
          <w:sz w:val="24"/>
        </w:rPr>
        <w:t>Xijian Feng</w:t>
      </w:r>
      <w:r>
        <w:rPr>
          <w:b/>
          <w:sz w:val="24"/>
          <w:vertAlign w:val="superscript"/>
        </w:rPr>
        <w:t>3</w:t>
      </w:r>
      <w:r w:rsidRPr="00D13359">
        <w:rPr>
          <w:b/>
          <w:sz w:val="24"/>
        </w:rPr>
        <w:t xml:space="preserve">, </w:t>
      </w:r>
      <w:r>
        <w:rPr>
          <w:b/>
          <w:sz w:val="24"/>
        </w:rPr>
        <w:t>Panpan Li</w:t>
      </w:r>
      <w:r>
        <w:rPr>
          <w:b/>
          <w:sz w:val="24"/>
          <w:vertAlign w:val="superscript"/>
        </w:rPr>
        <w:t>3</w:t>
      </w:r>
    </w:p>
    <w:p w14:paraId="2F3310F7" w14:textId="77777777" w:rsidR="005F2C46" w:rsidRDefault="005F2C46">
      <w:pPr>
        <w:jc w:val="center"/>
        <w:rPr>
          <w:i/>
          <w:sz w:val="22"/>
        </w:rPr>
      </w:pPr>
    </w:p>
    <w:p w14:paraId="551E961E" w14:textId="77777777" w:rsidR="00153373" w:rsidRPr="00D13359" w:rsidRDefault="00153373" w:rsidP="00153373">
      <w:pPr>
        <w:jc w:val="center"/>
        <w:rPr>
          <w:i/>
          <w:sz w:val="20"/>
        </w:rPr>
      </w:pPr>
      <w:r w:rsidRPr="00D13359">
        <w:rPr>
          <w:i/>
          <w:sz w:val="20"/>
          <w:vertAlign w:val="superscript"/>
        </w:rPr>
        <w:t>1</w:t>
      </w:r>
      <w:r w:rsidRPr="00CE6721">
        <w:rPr>
          <w:i/>
          <w:sz w:val="20"/>
        </w:rPr>
        <w:t>School of Engineering and Digital Arts</w:t>
      </w:r>
      <w:r w:rsidRPr="00CE6721">
        <w:rPr>
          <w:rFonts w:hint="eastAsia"/>
          <w:i/>
          <w:sz w:val="20"/>
        </w:rPr>
        <w:t>,</w:t>
      </w:r>
      <w:r w:rsidRPr="00CE6721">
        <w:rPr>
          <w:i/>
          <w:sz w:val="20"/>
        </w:rPr>
        <w:t xml:space="preserve"> University of Kent</w:t>
      </w:r>
      <w:r w:rsidRPr="00CE6721">
        <w:rPr>
          <w:rFonts w:hint="eastAsia"/>
          <w:i/>
          <w:sz w:val="20"/>
        </w:rPr>
        <w:t>,</w:t>
      </w:r>
      <w:r>
        <w:rPr>
          <w:i/>
          <w:sz w:val="20"/>
        </w:rPr>
        <w:t xml:space="preserve"> </w:t>
      </w:r>
      <w:r w:rsidRPr="00CE6721">
        <w:rPr>
          <w:i/>
          <w:sz w:val="20"/>
        </w:rPr>
        <w:t>Canterbury</w:t>
      </w:r>
      <w:r w:rsidRPr="00CE6721">
        <w:rPr>
          <w:rFonts w:hint="eastAsia"/>
          <w:i/>
          <w:sz w:val="20"/>
        </w:rPr>
        <w:t xml:space="preserve">, </w:t>
      </w:r>
      <w:r w:rsidRPr="00CE6721">
        <w:rPr>
          <w:i/>
          <w:sz w:val="20"/>
        </w:rPr>
        <w:t>Kent</w:t>
      </w:r>
      <w:r w:rsidRPr="00CE6721">
        <w:rPr>
          <w:rFonts w:hint="eastAsia"/>
          <w:i/>
          <w:sz w:val="20"/>
        </w:rPr>
        <w:t xml:space="preserve">, </w:t>
      </w:r>
      <w:r w:rsidRPr="00CE6721">
        <w:rPr>
          <w:i/>
          <w:sz w:val="20"/>
        </w:rPr>
        <w:t>CT2 7NZ, UK</w:t>
      </w:r>
    </w:p>
    <w:p w14:paraId="1171D431" w14:textId="77777777" w:rsidR="00153373" w:rsidRPr="00D13359" w:rsidRDefault="00153373" w:rsidP="00153373">
      <w:pPr>
        <w:jc w:val="center"/>
        <w:rPr>
          <w:i/>
          <w:sz w:val="20"/>
        </w:rPr>
      </w:pPr>
      <w:r w:rsidRPr="00D13359">
        <w:rPr>
          <w:i/>
          <w:sz w:val="20"/>
          <w:vertAlign w:val="superscript"/>
        </w:rPr>
        <w:t>2</w:t>
      </w:r>
      <w:r w:rsidRPr="00CE6721">
        <w:rPr>
          <w:i/>
          <w:sz w:val="20"/>
        </w:rPr>
        <w:t>KROHNE Ltd. 34-38 Rutherford Drive, Wellingborough, Northants, NN8 6AE, UK</w:t>
      </w:r>
    </w:p>
    <w:p w14:paraId="56E626BA" w14:textId="77777777" w:rsidR="00153373" w:rsidRPr="0076209D" w:rsidRDefault="00153373" w:rsidP="00153373">
      <w:pPr>
        <w:jc w:val="center"/>
        <w:rPr>
          <w:i/>
          <w:sz w:val="20"/>
        </w:rPr>
      </w:pPr>
      <w:r w:rsidRPr="00D13359">
        <w:rPr>
          <w:i/>
          <w:sz w:val="20"/>
          <w:vertAlign w:val="superscript"/>
        </w:rPr>
        <w:t>3</w:t>
      </w:r>
      <w:r w:rsidRPr="0076209D">
        <w:rPr>
          <w:i/>
          <w:sz w:val="20"/>
        </w:rPr>
        <w:t xml:space="preserve">School of Electrical Engineering &amp; Automation, Tianjin Key Laboratory of Process Measurement and Control, </w:t>
      </w:r>
    </w:p>
    <w:p w14:paraId="56689FFC" w14:textId="77777777" w:rsidR="00153373" w:rsidRPr="00D13359" w:rsidRDefault="00153373" w:rsidP="00153373">
      <w:pPr>
        <w:jc w:val="center"/>
        <w:rPr>
          <w:i/>
          <w:sz w:val="20"/>
        </w:rPr>
      </w:pPr>
      <w:r w:rsidRPr="0076209D">
        <w:rPr>
          <w:i/>
          <w:sz w:val="20"/>
        </w:rPr>
        <w:t>Tianjin University, Tianjin 300072, China</w:t>
      </w:r>
    </w:p>
    <w:p w14:paraId="06CE6E67" w14:textId="77777777" w:rsidR="00153373" w:rsidRDefault="00153373" w:rsidP="00153373">
      <w:pPr>
        <w:jc w:val="center"/>
        <w:rPr>
          <w:i/>
          <w:sz w:val="20"/>
        </w:rPr>
      </w:pPr>
      <w:r>
        <w:rPr>
          <w:i/>
          <w:sz w:val="20"/>
        </w:rPr>
        <w:t>E-mail</w:t>
      </w:r>
      <w:r w:rsidRPr="00D13359">
        <w:rPr>
          <w:i/>
          <w:sz w:val="20"/>
        </w:rPr>
        <w:t xml:space="preserve">: </w:t>
      </w:r>
      <w:r w:rsidR="000E1ECF">
        <w:rPr>
          <w:rFonts w:hint="eastAsia"/>
          <w:i/>
          <w:sz w:val="20"/>
          <w:lang w:eastAsia="zh-CN"/>
        </w:rPr>
        <w:t>sunlijun</w:t>
      </w:r>
      <w:r w:rsidRPr="00D13359">
        <w:rPr>
          <w:i/>
          <w:sz w:val="20"/>
        </w:rPr>
        <w:t>@</w:t>
      </w:r>
      <w:r w:rsidR="000E1ECF">
        <w:rPr>
          <w:rFonts w:hint="eastAsia"/>
          <w:i/>
          <w:sz w:val="20"/>
          <w:lang w:eastAsia="zh-CN"/>
        </w:rPr>
        <w:t>tju</w:t>
      </w:r>
      <w:r w:rsidR="000E1ECF">
        <w:rPr>
          <w:i/>
          <w:sz w:val="20"/>
        </w:rPr>
        <w:t>.edu.cn</w:t>
      </w:r>
    </w:p>
    <w:p w14:paraId="386E0F74" w14:textId="77777777" w:rsidR="005F2C46" w:rsidRDefault="00DE1214">
      <w:r>
        <w:pict w14:anchorId="7749A125">
          <v:rect id="_x0000_i1025" style="width:0;height:1.5pt" o:hralign="center" o:hrstd="t" o:hr="t" fillcolor="gray" stroked="f"/>
        </w:pict>
      </w:r>
    </w:p>
    <w:p w14:paraId="7153AB28" w14:textId="77777777" w:rsidR="005F2C46" w:rsidRDefault="005F2C46" w:rsidP="00AB51F5">
      <w:pPr>
        <w:pStyle w:val="1"/>
      </w:pPr>
      <w:r>
        <w:t>Abstract</w:t>
      </w:r>
    </w:p>
    <w:p w14:paraId="31DA0B74" w14:textId="77777777" w:rsidR="00AB51F5" w:rsidRPr="00AB51F5" w:rsidRDefault="00AB51F5" w:rsidP="00AB51F5"/>
    <w:p w14:paraId="14F6269A" w14:textId="637A9C2F" w:rsidR="005912E1" w:rsidRDefault="00153373" w:rsidP="003D6491">
      <w:pPr>
        <w:jc w:val="both"/>
        <w:rPr>
          <w:sz w:val="20"/>
        </w:rPr>
      </w:pPr>
      <w:r w:rsidRPr="00153373">
        <w:rPr>
          <w:sz w:val="20"/>
        </w:rPr>
        <w:t>In order to calibrate and test flowmeters under CCS conditions, a dedicated gas-liquid CO</w:t>
      </w:r>
      <w:r w:rsidRPr="004C4AD5">
        <w:rPr>
          <w:sz w:val="20"/>
          <w:vertAlign w:val="subscript"/>
        </w:rPr>
        <w:t>2</w:t>
      </w:r>
      <w:r w:rsidRPr="00153373">
        <w:rPr>
          <w:sz w:val="20"/>
        </w:rPr>
        <w:t xml:space="preserve"> two-phase flow rig </w:t>
      </w:r>
      <w:r w:rsidR="00D65BB6">
        <w:rPr>
          <w:sz w:val="20"/>
        </w:rPr>
        <w:t>has been</w:t>
      </w:r>
      <w:r w:rsidR="00D65BB6" w:rsidRPr="00153373">
        <w:rPr>
          <w:rFonts w:hint="eastAsia"/>
          <w:sz w:val="20"/>
        </w:rPr>
        <w:t xml:space="preserve"> </w:t>
      </w:r>
      <w:r w:rsidRPr="00153373">
        <w:rPr>
          <w:sz w:val="20"/>
        </w:rPr>
        <w:t>developed. The CO</w:t>
      </w:r>
      <w:r w:rsidRPr="004C4AD5">
        <w:rPr>
          <w:sz w:val="20"/>
          <w:vertAlign w:val="subscript"/>
        </w:rPr>
        <w:t>2</w:t>
      </w:r>
      <w:r w:rsidRPr="00153373">
        <w:rPr>
          <w:sz w:val="20"/>
        </w:rPr>
        <w:t xml:space="preserve"> </w:t>
      </w:r>
      <w:r w:rsidRPr="00153373">
        <w:rPr>
          <w:rFonts w:hint="eastAsia"/>
          <w:sz w:val="20"/>
        </w:rPr>
        <w:t>flow</w:t>
      </w:r>
      <w:r w:rsidRPr="00153373">
        <w:rPr>
          <w:sz w:val="20"/>
        </w:rPr>
        <w:t xml:space="preserve"> rig offers a range of liquid, gaseous or gas</w:t>
      </w:r>
      <w:r w:rsidRPr="00153373">
        <w:rPr>
          <w:rFonts w:hint="eastAsia"/>
          <w:sz w:val="20"/>
        </w:rPr>
        <w:t>-</w:t>
      </w:r>
      <w:r w:rsidRPr="00153373">
        <w:rPr>
          <w:sz w:val="20"/>
        </w:rPr>
        <w:t>liquid two-phase flow conditions in horizontal and vertical pipelines. Fundamental design considerations, including the performance parameters, flow loop structure, working p</w:t>
      </w:r>
      <w:r w:rsidR="00360156">
        <w:rPr>
          <w:sz w:val="20"/>
        </w:rPr>
        <w:t>rinciple and traceability chain</w:t>
      </w:r>
      <w:r w:rsidRPr="00153373">
        <w:rPr>
          <w:sz w:val="20"/>
        </w:rPr>
        <w:t xml:space="preserve"> </w:t>
      </w:r>
      <w:r w:rsidR="00523098">
        <w:rPr>
          <w:sz w:val="20"/>
        </w:rPr>
        <w:t>are</w:t>
      </w:r>
      <w:r w:rsidR="00523098" w:rsidRPr="00153373">
        <w:rPr>
          <w:sz w:val="20"/>
        </w:rPr>
        <w:t xml:space="preserve"> </w:t>
      </w:r>
      <w:r w:rsidRPr="00153373">
        <w:rPr>
          <w:sz w:val="20"/>
        </w:rPr>
        <w:t xml:space="preserve">presented. The design details of the weighing system </w:t>
      </w:r>
      <w:r w:rsidR="00523098">
        <w:rPr>
          <w:sz w:val="20"/>
        </w:rPr>
        <w:t>are also</w:t>
      </w:r>
      <w:r w:rsidR="00523098" w:rsidRPr="00153373">
        <w:rPr>
          <w:sz w:val="20"/>
        </w:rPr>
        <w:t xml:space="preserve"> </w:t>
      </w:r>
      <w:r w:rsidRPr="00153373">
        <w:rPr>
          <w:sz w:val="20"/>
        </w:rPr>
        <w:t>included. The measures for maintaining multiphase CO</w:t>
      </w:r>
      <w:r w:rsidRPr="004C4AD5">
        <w:rPr>
          <w:sz w:val="20"/>
          <w:vertAlign w:val="subscript"/>
        </w:rPr>
        <w:t>2</w:t>
      </w:r>
      <w:r w:rsidRPr="00153373">
        <w:rPr>
          <w:sz w:val="20"/>
        </w:rPr>
        <w:t xml:space="preserve"> flow conditions and controlling flow pattern stability </w:t>
      </w:r>
      <w:r w:rsidR="00523098">
        <w:rPr>
          <w:sz w:val="20"/>
        </w:rPr>
        <w:t>are further</w:t>
      </w:r>
      <w:r w:rsidRPr="00153373">
        <w:rPr>
          <w:sz w:val="20"/>
        </w:rPr>
        <w:t xml:space="preserve"> discussed. </w:t>
      </w:r>
      <w:r w:rsidR="007952D3">
        <w:rPr>
          <w:sz w:val="20"/>
        </w:rPr>
        <w:t>E</w:t>
      </w:r>
      <w:r w:rsidRPr="00153373">
        <w:rPr>
          <w:sz w:val="20"/>
        </w:rPr>
        <w:t xml:space="preserve">xperimental results of calibrating a Coriolis flowmeter </w:t>
      </w:r>
      <w:r w:rsidR="00523098">
        <w:rPr>
          <w:sz w:val="20"/>
        </w:rPr>
        <w:t>are finally</w:t>
      </w:r>
      <w:r w:rsidR="00523098" w:rsidRPr="00153373">
        <w:rPr>
          <w:sz w:val="20"/>
        </w:rPr>
        <w:t xml:space="preserve"> </w:t>
      </w:r>
      <w:r w:rsidRPr="00153373">
        <w:rPr>
          <w:sz w:val="20"/>
        </w:rPr>
        <w:t>introduced</w:t>
      </w:r>
      <w:r w:rsidRPr="00153373">
        <w:rPr>
          <w:rFonts w:hint="eastAsia"/>
          <w:sz w:val="20"/>
        </w:rPr>
        <w:t>.</w:t>
      </w:r>
      <w:r w:rsidR="005912E1">
        <w:rPr>
          <w:sz w:val="20"/>
        </w:rPr>
        <w:t xml:space="preserve"> </w:t>
      </w:r>
    </w:p>
    <w:p w14:paraId="4233A408" w14:textId="77777777" w:rsidR="005F2C46" w:rsidRDefault="00DE1214">
      <w:r>
        <w:pict w14:anchorId="5EB8123C">
          <v:rect id="_x0000_i1026" style="width:0;height:1.5pt" o:hralign="center" o:hrstd="t" o:hr="t" fillcolor="gray" stroked="f"/>
        </w:pict>
      </w:r>
    </w:p>
    <w:p w14:paraId="5228A8B0" w14:textId="77777777" w:rsidR="00EA6110" w:rsidRDefault="00EA6110">
      <w:pPr>
        <w:sectPr w:rsidR="00EA6110" w:rsidSect="00A86C33">
          <w:footerReference w:type="default" r:id="rId8"/>
          <w:pgSz w:w="11906" w:h="16838"/>
          <w:pgMar w:top="1440" w:right="1077" w:bottom="1440" w:left="1077" w:header="720" w:footer="720" w:gutter="0"/>
          <w:cols w:space="720"/>
        </w:sectPr>
      </w:pPr>
    </w:p>
    <w:p w14:paraId="7CDC4359" w14:textId="77777777" w:rsidR="005F2C46" w:rsidRDefault="005F2C46">
      <w:pPr>
        <w:pStyle w:val="a4"/>
      </w:pPr>
    </w:p>
    <w:p w14:paraId="29109E40" w14:textId="77777777" w:rsidR="005F2C46" w:rsidRDefault="005F2C46">
      <w:pPr>
        <w:pStyle w:val="1"/>
      </w:pPr>
      <w:r>
        <w:t>1. Introduction</w:t>
      </w:r>
    </w:p>
    <w:p w14:paraId="7D93CCE5" w14:textId="77777777" w:rsidR="005F2C46" w:rsidRDefault="005F2C46">
      <w:pPr>
        <w:pStyle w:val="a4"/>
      </w:pPr>
    </w:p>
    <w:p w14:paraId="2A28709E" w14:textId="4C35C6D7" w:rsidR="004C4AD5" w:rsidRDefault="00153373" w:rsidP="00153373">
      <w:pPr>
        <w:jc w:val="both"/>
        <w:rPr>
          <w:sz w:val="20"/>
        </w:rPr>
      </w:pPr>
      <w:r w:rsidRPr="00153373">
        <w:rPr>
          <w:sz w:val="20"/>
        </w:rPr>
        <w:t>Measurement and monitoring of CO</w:t>
      </w:r>
      <w:r w:rsidRPr="00697493">
        <w:rPr>
          <w:sz w:val="20"/>
          <w:vertAlign w:val="subscript"/>
        </w:rPr>
        <w:t>2</w:t>
      </w:r>
      <w:r w:rsidRPr="00153373">
        <w:rPr>
          <w:sz w:val="20"/>
        </w:rPr>
        <w:t xml:space="preserve"> flows across the entire Carbon Capture and Storage (CCS) chain are essential to ensure accurate accounting of captured CO</w:t>
      </w:r>
      <w:r w:rsidRPr="00697493">
        <w:rPr>
          <w:sz w:val="20"/>
          <w:vertAlign w:val="subscript"/>
        </w:rPr>
        <w:t>2</w:t>
      </w:r>
      <w:r w:rsidRPr="00153373">
        <w:rPr>
          <w:sz w:val="20"/>
        </w:rPr>
        <w:t xml:space="preserve"> and help prevent leaking during transportation to storage sites. The significant changes in physical properties of CO</w:t>
      </w:r>
      <w:r w:rsidRPr="00697493">
        <w:rPr>
          <w:sz w:val="20"/>
          <w:vertAlign w:val="subscript"/>
        </w:rPr>
        <w:t>2</w:t>
      </w:r>
      <w:r w:rsidRPr="00153373">
        <w:rPr>
          <w:sz w:val="20"/>
        </w:rPr>
        <w:t xml:space="preserve"> depending on its state (gas, liquid, two-phase or supercritical) mean that CO</w:t>
      </w:r>
      <w:r w:rsidRPr="00697493">
        <w:rPr>
          <w:sz w:val="20"/>
          <w:vertAlign w:val="subscript"/>
        </w:rPr>
        <w:t>2</w:t>
      </w:r>
      <w:r w:rsidRPr="00153373">
        <w:rPr>
          <w:sz w:val="20"/>
        </w:rPr>
        <w:t xml:space="preserve"> flows in CCS pipelines are complex by their nature. Meanwhile, impurities in a CO</w:t>
      </w:r>
      <w:r w:rsidRPr="00697493">
        <w:rPr>
          <w:sz w:val="20"/>
          <w:vertAlign w:val="subscript"/>
        </w:rPr>
        <w:t>2</w:t>
      </w:r>
      <w:r w:rsidRPr="00153373">
        <w:rPr>
          <w:sz w:val="20"/>
        </w:rPr>
        <w:t xml:space="preserve"> pipeline also make the flow more likely in the form of two-phase mixture. These characteristics of CO</w:t>
      </w:r>
      <w:r w:rsidRPr="00697493">
        <w:rPr>
          <w:sz w:val="20"/>
          <w:vertAlign w:val="subscript"/>
        </w:rPr>
        <w:t>2</w:t>
      </w:r>
      <w:r w:rsidRPr="00153373">
        <w:rPr>
          <w:sz w:val="20"/>
        </w:rPr>
        <w:t xml:space="preserve"> flows present a number of challenges for their accurate measurement.</w:t>
      </w:r>
      <w:r w:rsidR="00640481">
        <w:rPr>
          <w:sz w:val="20"/>
        </w:rPr>
        <w:t xml:space="preserve"> </w:t>
      </w:r>
      <w:r w:rsidR="00640481" w:rsidRPr="00640481">
        <w:rPr>
          <w:sz w:val="20"/>
        </w:rPr>
        <w:t>There are currently very few CO</w:t>
      </w:r>
      <w:r w:rsidR="00640481" w:rsidRPr="00640481">
        <w:rPr>
          <w:sz w:val="20"/>
          <w:vertAlign w:val="subscript"/>
        </w:rPr>
        <w:t>2</w:t>
      </w:r>
      <w:r w:rsidR="00640481" w:rsidRPr="00640481">
        <w:rPr>
          <w:sz w:val="20"/>
        </w:rPr>
        <w:t xml:space="preserve"> two-phase flow facilities that can be used under CCS conditions</w:t>
      </w:r>
      <w:r w:rsidR="00517C49">
        <w:rPr>
          <w:sz w:val="20"/>
        </w:rPr>
        <w:t xml:space="preserve"> for flowmeter calibration</w:t>
      </w:r>
      <w:r w:rsidR="00640481" w:rsidRPr="00640481">
        <w:rPr>
          <w:sz w:val="20"/>
        </w:rPr>
        <w:t>.</w:t>
      </w:r>
      <w:r w:rsidR="00CF5E73">
        <w:rPr>
          <w:sz w:val="20"/>
        </w:rPr>
        <w:t xml:space="preserve"> </w:t>
      </w:r>
      <w:r w:rsidR="004C4AD5" w:rsidRPr="00153373">
        <w:rPr>
          <w:sz w:val="20"/>
        </w:rPr>
        <w:t>In order to calibrate and test flowmeters under CCS conditions, a dedicated gas-liquid CO</w:t>
      </w:r>
      <w:r w:rsidR="004C4AD5" w:rsidRPr="00171857">
        <w:rPr>
          <w:sz w:val="20"/>
          <w:vertAlign w:val="subscript"/>
        </w:rPr>
        <w:t>2</w:t>
      </w:r>
      <w:r w:rsidR="004C4AD5" w:rsidRPr="00153373">
        <w:rPr>
          <w:sz w:val="20"/>
        </w:rPr>
        <w:t xml:space="preserve"> two-phase flow rig has been</w:t>
      </w:r>
      <w:r w:rsidR="004C4AD5" w:rsidRPr="00153373">
        <w:rPr>
          <w:rFonts w:hint="eastAsia"/>
          <w:sz w:val="20"/>
        </w:rPr>
        <w:t xml:space="preserve"> </w:t>
      </w:r>
      <w:r w:rsidR="004C4AD5" w:rsidRPr="00153373">
        <w:rPr>
          <w:sz w:val="20"/>
        </w:rPr>
        <w:t>developed</w:t>
      </w:r>
      <w:r w:rsidR="008A307C">
        <w:rPr>
          <w:sz w:val="20"/>
        </w:rPr>
        <w:t xml:space="preserve"> as a result of a recently completed collaborative project funded by the UK CCS Research Centre</w:t>
      </w:r>
      <w:r w:rsidR="004C4AD5" w:rsidRPr="00153373">
        <w:rPr>
          <w:sz w:val="20"/>
        </w:rPr>
        <w:t xml:space="preserve">. </w:t>
      </w:r>
    </w:p>
    <w:p w14:paraId="6C7527F3" w14:textId="77777777" w:rsidR="009A2CC3" w:rsidRPr="00153373" w:rsidRDefault="009A2CC3" w:rsidP="00A26AF0">
      <w:pPr>
        <w:jc w:val="both"/>
        <w:rPr>
          <w:sz w:val="20"/>
        </w:rPr>
      </w:pPr>
    </w:p>
    <w:p w14:paraId="658A8B36" w14:textId="77777777" w:rsidR="00A26AF0" w:rsidRDefault="000177F7" w:rsidP="00A26AF0">
      <w:pPr>
        <w:pStyle w:val="1"/>
      </w:pPr>
      <w:r>
        <w:t>2</w:t>
      </w:r>
      <w:r w:rsidR="00A26AF0">
        <w:t>. Fundamental design considerations</w:t>
      </w:r>
    </w:p>
    <w:p w14:paraId="0F0B933A" w14:textId="77777777" w:rsidR="007C44FE" w:rsidRPr="007C44FE" w:rsidRDefault="007C44FE">
      <w:pPr>
        <w:pStyle w:val="a4"/>
      </w:pPr>
    </w:p>
    <w:p w14:paraId="4A1BCE2B" w14:textId="77777777" w:rsidR="00F62060" w:rsidRPr="00F62060" w:rsidRDefault="000177F7">
      <w:pPr>
        <w:pStyle w:val="a4"/>
        <w:rPr>
          <w:i/>
        </w:rPr>
      </w:pPr>
      <w:r>
        <w:rPr>
          <w:i/>
        </w:rPr>
        <w:t>2</w:t>
      </w:r>
      <w:r w:rsidR="00697493">
        <w:rPr>
          <w:i/>
        </w:rPr>
        <w:t>.</w:t>
      </w:r>
      <w:r w:rsidR="00A26AF0">
        <w:rPr>
          <w:i/>
        </w:rPr>
        <w:t>1</w:t>
      </w:r>
      <w:r w:rsidR="00697493">
        <w:rPr>
          <w:i/>
        </w:rPr>
        <w:t xml:space="preserve"> </w:t>
      </w:r>
      <w:r w:rsidR="007E6C9B">
        <w:rPr>
          <w:i/>
        </w:rPr>
        <w:t>P</w:t>
      </w:r>
      <w:r w:rsidR="007E6C9B" w:rsidRPr="007E6C9B">
        <w:rPr>
          <w:i/>
        </w:rPr>
        <w:t>erformance parameters</w:t>
      </w:r>
    </w:p>
    <w:p w14:paraId="27C12702" w14:textId="509DB051" w:rsidR="000177F7" w:rsidRDefault="000177F7" w:rsidP="00BA5A6E">
      <w:pPr>
        <w:pStyle w:val="ISMTMFbodytext"/>
        <w:adjustRightInd w:val="0"/>
        <w:snapToGrid w:val="0"/>
        <w:spacing w:line="220" w:lineRule="exact"/>
        <w:rPr>
          <w:rFonts w:ascii="Times New Roman" w:hAnsi="Times New Roman"/>
        </w:rPr>
      </w:pPr>
      <w:r w:rsidRPr="000769B2">
        <w:t>CO</w:t>
      </w:r>
      <w:r w:rsidRPr="0085646A">
        <w:rPr>
          <w:vertAlign w:val="subscript"/>
        </w:rPr>
        <w:t>2</w:t>
      </w:r>
      <w:r w:rsidRPr="000769B2">
        <w:t xml:space="preserve"> has </w:t>
      </w:r>
      <w:r>
        <w:t xml:space="preserve">a </w:t>
      </w:r>
      <w:r w:rsidRPr="000769B2">
        <w:t xml:space="preserve">critical point </w:t>
      </w:r>
      <w:r>
        <w:t>at</w:t>
      </w:r>
      <w:r w:rsidRPr="000769B2">
        <w:t xml:space="preserve"> te</w:t>
      </w:r>
      <w:r>
        <w:t xml:space="preserve">mperature of 31.06 </w:t>
      </w:r>
      <w:r w:rsidRPr="00004468">
        <w:rPr>
          <w:rFonts w:ascii="宋体" w:eastAsia="宋体" w:hAnsi="宋体" w:cs="宋体" w:hint="eastAsia"/>
        </w:rPr>
        <w:t>℃</w:t>
      </w:r>
      <w:r w:rsidRPr="000769B2">
        <w:rPr>
          <w:rFonts w:hint="eastAsia"/>
        </w:rPr>
        <w:t xml:space="preserve"> </w:t>
      </w:r>
      <w:r>
        <w:t xml:space="preserve">and pressure of 73.8 bar (or 7.38 MPa) </w:t>
      </w:r>
      <w:r w:rsidRPr="009A2CC3">
        <w:rPr>
          <w:rFonts w:hint="eastAsia"/>
          <w:color w:val="0000FF"/>
        </w:rPr>
        <w:t>[</w:t>
      </w:r>
      <w:r w:rsidRPr="009A2CC3">
        <w:rPr>
          <w:color w:val="0000FF"/>
        </w:rPr>
        <w:t>1]</w:t>
      </w:r>
      <w:r>
        <w:t>.</w:t>
      </w:r>
      <w:r w:rsidRPr="000177F7">
        <w:t xml:space="preserve"> </w:t>
      </w:r>
      <w:r>
        <w:t>CO</w:t>
      </w:r>
      <w:r w:rsidRPr="000769B2">
        <w:rPr>
          <w:vertAlign w:val="subscript"/>
        </w:rPr>
        <w:t>2</w:t>
      </w:r>
      <w:r>
        <w:t xml:space="preserve"> is a homogenous supercritical fluid </w:t>
      </w:r>
      <w:r w:rsidR="00C665AE">
        <w:t xml:space="preserve">when </w:t>
      </w:r>
      <w:r>
        <w:t xml:space="preserve">the temperature is higher than 31.06 </w:t>
      </w:r>
      <w:r w:rsidRPr="00004468">
        <w:rPr>
          <w:rFonts w:ascii="宋体" w:eastAsia="宋体" w:hAnsi="宋体" w:cs="宋体" w:hint="eastAsia"/>
        </w:rPr>
        <w:t>℃</w:t>
      </w:r>
      <w:r w:rsidRPr="000177F7">
        <w:rPr>
          <w:rFonts w:hint="eastAsia"/>
        </w:rPr>
        <w:t xml:space="preserve"> </w:t>
      </w:r>
      <w:r w:rsidRPr="00961672">
        <w:rPr>
          <w:rFonts w:eastAsia="宋体" w:hint="eastAsia"/>
          <w:lang w:eastAsia="zh-CN"/>
        </w:rPr>
        <w:t xml:space="preserve">and pressure </w:t>
      </w:r>
      <w:r>
        <w:rPr>
          <w:rFonts w:eastAsia="宋体"/>
          <w:lang w:eastAsia="zh-CN"/>
        </w:rPr>
        <w:t>greater</w:t>
      </w:r>
      <w:r w:rsidRPr="00961672">
        <w:rPr>
          <w:rFonts w:eastAsia="宋体" w:hint="eastAsia"/>
          <w:lang w:eastAsia="zh-CN"/>
        </w:rPr>
        <w:t xml:space="preserve"> than 73</w:t>
      </w:r>
      <w:r w:rsidRPr="00961672">
        <w:rPr>
          <w:rFonts w:eastAsia="宋体"/>
          <w:lang w:eastAsia="zh-CN"/>
        </w:rPr>
        <w:t>.</w:t>
      </w:r>
      <w:r w:rsidRPr="00961672">
        <w:rPr>
          <w:rFonts w:eastAsia="宋体" w:hint="eastAsia"/>
          <w:lang w:eastAsia="zh-CN"/>
        </w:rPr>
        <w:t xml:space="preserve">8 </w:t>
      </w:r>
      <w:r w:rsidRPr="00961672">
        <w:rPr>
          <w:rFonts w:eastAsia="宋体"/>
          <w:lang w:eastAsia="zh-CN"/>
        </w:rPr>
        <w:t>bar. A</w:t>
      </w:r>
      <w:r w:rsidRPr="005B6C96">
        <w:t xml:space="preserve">bove </w:t>
      </w:r>
      <w:r>
        <w:t xml:space="preserve">the </w:t>
      </w:r>
      <w:r w:rsidRPr="005B6C96">
        <w:t>critical pressure</w:t>
      </w:r>
      <w:r>
        <w:t>,</w:t>
      </w:r>
      <w:r w:rsidRPr="005B6C96">
        <w:t xml:space="preserve"> but below </w:t>
      </w:r>
      <w:r>
        <w:t xml:space="preserve">the </w:t>
      </w:r>
      <w:r w:rsidRPr="005B6C96">
        <w:t>critical temperature, CO</w:t>
      </w:r>
      <w:r w:rsidRPr="005B6C96">
        <w:rPr>
          <w:vertAlign w:val="subscript"/>
        </w:rPr>
        <w:t>2</w:t>
      </w:r>
      <w:r w:rsidRPr="005B6C96">
        <w:t xml:space="preserve"> changes to a dense</w:t>
      </w:r>
      <w:r>
        <w:t>-</w:t>
      </w:r>
      <w:r w:rsidRPr="005B6C96">
        <w:t xml:space="preserve">phase liquid similar to the supercritical fluid at lower temperature. </w:t>
      </w:r>
      <w:r>
        <w:t>A</w:t>
      </w:r>
      <w:r w:rsidRPr="005B6C96">
        <w:t xml:space="preserve">bove </w:t>
      </w:r>
      <w:r>
        <w:t>the saturated</w:t>
      </w:r>
      <w:r w:rsidRPr="00407F8D">
        <w:t xml:space="preserve"> </w:t>
      </w:r>
      <w:r w:rsidRPr="005B6C96">
        <w:t>temperature</w:t>
      </w:r>
      <w:r>
        <w:t>,</w:t>
      </w:r>
      <w:r w:rsidRPr="005B6C96">
        <w:t xml:space="preserve"> </w:t>
      </w:r>
      <w:r>
        <w:t xml:space="preserve">or </w:t>
      </w:r>
      <w:r w:rsidRPr="005B6C96">
        <w:t xml:space="preserve">below </w:t>
      </w:r>
      <w:r>
        <w:t>the saturated</w:t>
      </w:r>
      <w:r w:rsidRPr="005B6C96">
        <w:t xml:space="preserve"> pressure,</w:t>
      </w:r>
      <w:r>
        <w:t xml:space="preserve"> the l</w:t>
      </w:r>
      <w:r w:rsidRPr="005B6C96">
        <w:t>iquid CO</w:t>
      </w:r>
      <w:r w:rsidRPr="005B6C96">
        <w:rPr>
          <w:vertAlign w:val="subscript"/>
        </w:rPr>
        <w:t>2</w:t>
      </w:r>
      <w:r w:rsidRPr="005B6C96">
        <w:t xml:space="preserve"> </w:t>
      </w:r>
      <w:r>
        <w:t xml:space="preserve">will </w:t>
      </w:r>
      <w:r w:rsidRPr="005B6C96">
        <w:t xml:space="preserve">change to </w:t>
      </w:r>
      <w:r>
        <w:t xml:space="preserve">gaseous fluid. The phase behaviour of </w:t>
      </w:r>
      <w:r w:rsidRPr="00CF739C">
        <w:t>CO</w:t>
      </w:r>
      <w:r w:rsidRPr="00CF739C">
        <w:rPr>
          <w:vertAlign w:val="subscript"/>
        </w:rPr>
        <w:t>2</w:t>
      </w:r>
      <w:r w:rsidRPr="00CF739C">
        <w:t xml:space="preserve"> is unstable due to phase-shifting effects</w:t>
      </w:r>
      <w:r>
        <w:t xml:space="preserve"> </w:t>
      </w:r>
      <w:r w:rsidRPr="00CF739C">
        <w:t>of temperature, pressure and concentration</w:t>
      </w:r>
      <w:r>
        <w:t>.</w:t>
      </w:r>
    </w:p>
    <w:p w14:paraId="380233F8" w14:textId="77777777" w:rsidR="000177F7" w:rsidRDefault="000177F7" w:rsidP="00BA5A6E">
      <w:pPr>
        <w:pStyle w:val="ISMTMFbodytext"/>
        <w:adjustRightInd w:val="0"/>
        <w:snapToGrid w:val="0"/>
        <w:spacing w:line="220" w:lineRule="exact"/>
        <w:rPr>
          <w:rFonts w:ascii="Times New Roman" w:hAnsi="Times New Roman"/>
        </w:rPr>
      </w:pPr>
    </w:p>
    <w:p w14:paraId="47908C6E" w14:textId="3074CDA2" w:rsidR="000177F7" w:rsidRDefault="000177F7" w:rsidP="00BA5A6E">
      <w:pPr>
        <w:pStyle w:val="ISMTMFbodytext"/>
        <w:adjustRightInd w:val="0"/>
        <w:snapToGrid w:val="0"/>
        <w:spacing w:line="220" w:lineRule="exact"/>
        <w:rPr>
          <w:rFonts w:ascii="Times New Roman" w:hAnsi="Times New Roman"/>
        </w:rPr>
      </w:pPr>
      <w:r>
        <w:t xml:space="preserve">For </w:t>
      </w:r>
      <w:r w:rsidRPr="00524828">
        <w:t xml:space="preserve">large-scale </w:t>
      </w:r>
      <w:r>
        <w:t xml:space="preserve">deployment of CCS technologies, pipelines are the </w:t>
      </w:r>
      <w:r w:rsidR="000A4C07">
        <w:t>preferred</w:t>
      </w:r>
      <w:r w:rsidR="000A4C07" w:rsidRPr="00524828">
        <w:rPr>
          <w:rFonts w:eastAsia="宋体"/>
          <w:lang w:eastAsia="zh-CN"/>
        </w:rPr>
        <w:t xml:space="preserve"> </w:t>
      </w:r>
      <w:r w:rsidRPr="00524828">
        <w:rPr>
          <w:rFonts w:eastAsia="宋体"/>
          <w:lang w:eastAsia="zh-CN"/>
        </w:rPr>
        <w:t xml:space="preserve">method of </w:t>
      </w:r>
      <w:r>
        <w:rPr>
          <w:rFonts w:eastAsia="宋体"/>
          <w:lang w:eastAsia="zh-CN"/>
        </w:rPr>
        <w:t>transporting</w:t>
      </w:r>
      <w:r w:rsidRPr="00524828">
        <w:rPr>
          <w:rFonts w:eastAsia="宋体"/>
          <w:lang w:eastAsia="zh-CN"/>
        </w:rPr>
        <w:t xml:space="preserve"> CO</w:t>
      </w:r>
      <w:r w:rsidRPr="00524828">
        <w:rPr>
          <w:rFonts w:eastAsia="宋体"/>
          <w:vertAlign w:val="subscript"/>
          <w:lang w:eastAsia="zh-CN"/>
        </w:rPr>
        <w:t>2</w:t>
      </w:r>
      <w:r w:rsidRPr="00524828">
        <w:rPr>
          <w:rFonts w:eastAsia="宋体"/>
          <w:lang w:eastAsia="zh-CN"/>
        </w:rPr>
        <w:t xml:space="preserve"> between the capture and storage sites. </w:t>
      </w:r>
      <w:r w:rsidRPr="00CF526B">
        <w:t>For the transport of CO</w:t>
      </w:r>
      <w:r w:rsidRPr="00CF526B">
        <w:rPr>
          <w:vertAlign w:val="subscript"/>
        </w:rPr>
        <w:t>2</w:t>
      </w:r>
      <w:r w:rsidRPr="00CF526B">
        <w:t xml:space="preserve"> in large quantities, the two states </w:t>
      </w:r>
      <w:r>
        <w:t xml:space="preserve">of </w:t>
      </w:r>
      <w:r w:rsidRPr="00CF526B">
        <w:t>most interest are liquid and</w:t>
      </w:r>
      <w:r>
        <w:t xml:space="preserve"> supercritical fluids</w:t>
      </w:r>
      <w:r w:rsidR="002104E5">
        <w:t xml:space="preserve"> [</w:t>
      </w:r>
      <w:r w:rsidR="00DA71B4">
        <w:t>2</w:t>
      </w:r>
      <w:r w:rsidR="002104E5">
        <w:t>]</w:t>
      </w:r>
      <w:r w:rsidRPr="00524828">
        <w:rPr>
          <w:rFonts w:eastAsia="宋体"/>
          <w:lang w:eastAsia="zh-CN"/>
        </w:rPr>
        <w:t>.</w:t>
      </w:r>
      <w:r>
        <w:rPr>
          <w:rFonts w:eastAsia="宋体"/>
          <w:lang w:eastAsia="zh-CN"/>
        </w:rPr>
        <w:t xml:space="preserve"> </w:t>
      </w:r>
      <w:r>
        <w:t>The critical temperature of CO</w:t>
      </w:r>
      <w:r w:rsidRPr="00A20DA6">
        <w:rPr>
          <w:vertAlign w:val="subscript"/>
        </w:rPr>
        <w:t>2</w:t>
      </w:r>
      <w:r>
        <w:t xml:space="preserve"> is very close to the ambient te</w:t>
      </w:r>
      <w:r w:rsidR="00940903">
        <w:t>mperature of the pipeline. S</w:t>
      </w:r>
      <w:r>
        <w:t>ometimes CO</w:t>
      </w:r>
      <w:r w:rsidRPr="00B050B1">
        <w:rPr>
          <w:vertAlign w:val="subscript"/>
        </w:rPr>
        <w:t>2</w:t>
      </w:r>
      <w:r>
        <w:t xml:space="preserve"> is transported via pipeline</w:t>
      </w:r>
      <w:r w:rsidR="002104E5">
        <w:t>s</w:t>
      </w:r>
      <w:r>
        <w:t xml:space="preserve"> near the saturated </w:t>
      </w:r>
      <w:r w:rsidRPr="00717DF1">
        <w:rPr>
          <w:rFonts w:hint="eastAsia"/>
        </w:rPr>
        <w:t>state</w:t>
      </w:r>
      <w:r>
        <w:t>s of CO</w:t>
      </w:r>
      <w:r w:rsidRPr="00BD3BEC">
        <w:rPr>
          <w:vertAlign w:val="subscript"/>
        </w:rPr>
        <w:t>2</w:t>
      </w:r>
      <w:r>
        <w:t xml:space="preserve">. </w:t>
      </w:r>
      <w:r w:rsidR="00940903">
        <w:t>G</w:t>
      </w:r>
      <w:r>
        <w:t>as-liquid two-phase CO</w:t>
      </w:r>
      <w:r w:rsidRPr="0098176B">
        <w:rPr>
          <w:vertAlign w:val="subscript"/>
        </w:rPr>
        <w:t>2</w:t>
      </w:r>
      <w:r>
        <w:t xml:space="preserve"> flow conditions may appear in the pipeline as the ambient temperature rises or the pressure drops. I</w:t>
      </w:r>
      <w:r w:rsidRPr="00153373">
        <w:t xml:space="preserve">mpurities </w:t>
      </w:r>
      <w:r w:rsidR="002104E5">
        <w:t>in the</w:t>
      </w:r>
      <w:r w:rsidRPr="00153373">
        <w:t xml:space="preserve"> CO</w:t>
      </w:r>
      <w:r w:rsidRPr="00697493">
        <w:rPr>
          <w:vertAlign w:val="subscript"/>
        </w:rPr>
        <w:t>2</w:t>
      </w:r>
      <w:r w:rsidRPr="00153373">
        <w:t xml:space="preserve"> </w:t>
      </w:r>
      <w:r w:rsidR="002104E5">
        <w:t xml:space="preserve">will also make it </w:t>
      </w:r>
      <w:r w:rsidRPr="00153373">
        <w:t xml:space="preserve">more likely </w:t>
      </w:r>
      <w:r w:rsidR="002104E5">
        <w:t xml:space="preserve">to </w:t>
      </w:r>
      <w:r>
        <w:t xml:space="preserve">exist </w:t>
      </w:r>
      <w:r w:rsidRPr="00153373">
        <w:t xml:space="preserve">in the form of </w:t>
      </w:r>
      <w:r>
        <w:t xml:space="preserve">gas-liquid </w:t>
      </w:r>
      <w:r w:rsidRPr="00153373">
        <w:t>two-phase flow.</w:t>
      </w:r>
    </w:p>
    <w:p w14:paraId="0F6841EA" w14:textId="77777777" w:rsidR="000177F7" w:rsidRDefault="000177F7" w:rsidP="00BA5A6E">
      <w:pPr>
        <w:pStyle w:val="ISMTMFbodytext"/>
        <w:adjustRightInd w:val="0"/>
        <w:snapToGrid w:val="0"/>
        <w:spacing w:line="220" w:lineRule="exact"/>
        <w:rPr>
          <w:rFonts w:ascii="Times New Roman" w:hAnsi="Times New Roman"/>
        </w:rPr>
      </w:pPr>
    </w:p>
    <w:p w14:paraId="2DB55B57" w14:textId="1E9FBCD6" w:rsidR="00BA5A6E" w:rsidRPr="00004468" w:rsidRDefault="00C2337B" w:rsidP="00BA5A6E">
      <w:pPr>
        <w:pStyle w:val="ISMTMFbodytext"/>
        <w:adjustRightInd w:val="0"/>
        <w:snapToGrid w:val="0"/>
        <w:spacing w:line="220" w:lineRule="exact"/>
        <w:rPr>
          <w:rFonts w:ascii="Times New Roman" w:hAnsi="Times New Roman"/>
        </w:rPr>
      </w:pPr>
      <w:r>
        <w:rPr>
          <w:rFonts w:ascii="Times New Roman" w:hAnsi="Times New Roman"/>
        </w:rPr>
        <w:t xml:space="preserve">In order to </w:t>
      </w:r>
      <w:r w:rsidR="002104E5">
        <w:rPr>
          <w:rFonts w:ascii="Times New Roman" w:hAnsi="Times New Roman"/>
        </w:rPr>
        <w:t>replicate such flow</w:t>
      </w:r>
      <w:r>
        <w:rPr>
          <w:rFonts w:ascii="Times New Roman" w:hAnsi="Times New Roman"/>
        </w:rPr>
        <w:t xml:space="preserve"> conditions, </w:t>
      </w:r>
      <w:r w:rsidR="00BA5A6E" w:rsidRPr="00004468">
        <w:rPr>
          <w:rFonts w:ascii="Times New Roman" w:hAnsi="Times New Roman"/>
        </w:rPr>
        <w:t>CO</w:t>
      </w:r>
      <w:r w:rsidR="00BA5A6E" w:rsidRPr="00004468">
        <w:rPr>
          <w:rFonts w:ascii="Times New Roman" w:hAnsi="Times New Roman"/>
          <w:vertAlign w:val="subscript"/>
        </w:rPr>
        <w:t>2</w:t>
      </w:r>
      <w:r w:rsidR="00BA5A6E" w:rsidRPr="00004468">
        <w:rPr>
          <w:rFonts w:ascii="Times New Roman" w:hAnsi="Times New Roman"/>
        </w:rPr>
        <w:t xml:space="preserve"> liquid flows </w:t>
      </w:r>
      <w:r w:rsidR="00635A4F">
        <w:rPr>
          <w:rFonts w:ascii="Times New Roman" w:hAnsi="Times New Roman"/>
        </w:rPr>
        <w:t>are</w:t>
      </w:r>
      <w:r w:rsidR="00BA5A6E" w:rsidRPr="00004468">
        <w:rPr>
          <w:rFonts w:ascii="Times New Roman" w:hAnsi="Times New Roman"/>
        </w:rPr>
        <w:t xml:space="preserve"> </w:t>
      </w:r>
      <w:r w:rsidR="002104E5">
        <w:rPr>
          <w:rFonts w:ascii="Times New Roman" w:hAnsi="Times New Roman"/>
        </w:rPr>
        <w:t xml:space="preserve">made </w:t>
      </w:r>
      <w:r w:rsidR="00BA5A6E" w:rsidRPr="00004468">
        <w:rPr>
          <w:rFonts w:ascii="Times New Roman" w:hAnsi="Times New Roman"/>
        </w:rPr>
        <w:t xml:space="preserve">available in the </w:t>
      </w:r>
      <w:r w:rsidR="00106D98">
        <w:rPr>
          <w:rFonts w:ascii="Times New Roman" w:hAnsi="Times New Roman"/>
        </w:rPr>
        <w:t>flow rig</w:t>
      </w:r>
      <w:r w:rsidR="00635A4F">
        <w:rPr>
          <w:rFonts w:ascii="Times New Roman" w:hAnsi="Times New Roman"/>
        </w:rPr>
        <w:t>, and s</w:t>
      </w:r>
      <w:r w:rsidR="00BA5A6E" w:rsidRPr="00004468">
        <w:rPr>
          <w:rFonts w:ascii="Times New Roman" w:hAnsi="Times New Roman"/>
        </w:rPr>
        <w:t>mall fractions of gaseous CO</w:t>
      </w:r>
      <w:r w:rsidR="00BA5A6E" w:rsidRPr="00004468">
        <w:rPr>
          <w:rFonts w:ascii="Times New Roman" w:hAnsi="Times New Roman"/>
          <w:vertAlign w:val="subscript"/>
        </w:rPr>
        <w:t>2</w:t>
      </w:r>
      <w:r w:rsidR="00BA5A6E" w:rsidRPr="00004468">
        <w:rPr>
          <w:rFonts w:ascii="Times New Roman" w:hAnsi="Times New Roman"/>
        </w:rPr>
        <w:t xml:space="preserve"> can </w:t>
      </w:r>
      <w:r>
        <w:rPr>
          <w:rFonts w:ascii="Times New Roman" w:hAnsi="Times New Roman"/>
        </w:rPr>
        <w:t xml:space="preserve">also </w:t>
      </w:r>
      <w:r w:rsidR="00BA5A6E" w:rsidRPr="00004468">
        <w:rPr>
          <w:rFonts w:ascii="Times New Roman" w:hAnsi="Times New Roman"/>
        </w:rPr>
        <w:t xml:space="preserve">be </w:t>
      </w:r>
      <w:r w:rsidR="00F93879" w:rsidRPr="00F93879">
        <w:rPr>
          <w:rFonts w:ascii="Times New Roman" w:hAnsi="Times New Roman" w:hint="eastAsia"/>
        </w:rPr>
        <w:t>inject</w:t>
      </w:r>
      <w:r w:rsidR="00BA5A6E" w:rsidRPr="00004468">
        <w:rPr>
          <w:rFonts w:ascii="Times New Roman" w:hAnsi="Times New Roman"/>
        </w:rPr>
        <w:t>ed into the CO</w:t>
      </w:r>
      <w:r w:rsidR="00BA5A6E" w:rsidRPr="00004468">
        <w:rPr>
          <w:rFonts w:ascii="Times New Roman" w:hAnsi="Times New Roman"/>
          <w:vertAlign w:val="subscript"/>
        </w:rPr>
        <w:t>2</w:t>
      </w:r>
      <w:r w:rsidR="00BA5A6E" w:rsidRPr="00004468">
        <w:rPr>
          <w:rFonts w:ascii="Times New Roman" w:hAnsi="Times New Roman"/>
        </w:rPr>
        <w:t xml:space="preserve"> liquid</w:t>
      </w:r>
      <w:r w:rsidR="00F93879">
        <w:rPr>
          <w:rFonts w:ascii="Times New Roman" w:hAnsi="Times New Roman"/>
        </w:rPr>
        <w:t xml:space="preserve"> </w:t>
      </w:r>
      <w:r w:rsidR="00F93879" w:rsidRPr="00F93879">
        <w:rPr>
          <w:rFonts w:ascii="Times New Roman" w:hAnsi="Times New Roman" w:hint="eastAsia"/>
        </w:rPr>
        <w:t>so</w:t>
      </w:r>
      <w:r>
        <w:rPr>
          <w:rFonts w:ascii="Times New Roman" w:hAnsi="Times New Roman"/>
        </w:rPr>
        <w:t xml:space="preserve"> that</w:t>
      </w:r>
      <w:r w:rsidR="00BA5A6E" w:rsidRPr="00004468">
        <w:rPr>
          <w:rFonts w:ascii="Times New Roman" w:hAnsi="Times New Roman"/>
        </w:rPr>
        <w:t xml:space="preserve"> </w:t>
      </w:r>
      <w:r w:rsidR="007253ED">
        <w:rPr>
          <w:rFonts w:ascii="Times New Roman" w:hAnsi="Times New Roman"/>
        </w:rPr>
        <w:t>gas-liquid</w:t>
      </w:r>
      <w:r w:rsidR="00BA5A6E" w:rsidRPr="00004468">
        <w:rPr>
          <w:rFonts w:ascii="Times New Roman" w:hAnsi="Times New Roman"/>
        </w:rPr>
        <w:t xml:space="preserve"> two-phase flow</w:t>
      </w:r>
      <w:r w:rsidR="005156EE">
        <w:rPr>
          <w:rFonts w:ascii="Times New Roman" w:hAnsi="Times New Roman"/>
        </w:rPr>
        <w:t>s</w:t>
      </w:r>
      <w:r w:rsidR="00BA5A6E" w:rsidRPr="00004468">
        <w:rPr>
          <w:rFonts w:ascii="Times New Roman" w:hAnsi="Times New Roman"/>
        </w:rPr>
        <w:t xml:space="preserve"> can be </w:t>
      </w:r>
      <w:r>
        <w:rPr>
          <w:rFonts w:ascii="Times New Roman" w:hAnsi="Times New Roman"/>
        </w:rPr>
        <w:t>created</w:t>
      </w:r>
      <w:r w:rsidR="00BA5A6E" w:rsidRPr="00004468">
        <w:rPr>
          <w:rFonts w:ascii="Times New Roman" w:hAnsi="Times New Roman"/>
        </w:rPr>
        <w:t xml:space="preserve">. </w:t>
      </w:r>
      <w:r w:rsidR="00004468" w:rsidRPr="00004468">
        <w:rPr>
          <w:rFonts w:ascii="Times New Roman" w:hAnsi="Times New Roman"/>
        </w:rPr>
        <w:t>G</w:t>
      </w:r>
      <w:r w:rsidR="00BA5A6E" w:rsidRPr="00004468">
        <w:rPr>
          <w:rFonts w:ascii="Times New Roman" w:hAnsi="Times New Roman"/>
        </w:rPr>
        <w:t xml:space="preserve">aseous impurities </w:t>
      </w:r>
      <w:r w:rsidR="002104E5">
        <w:rPr>
          <w:rFonts w:ascii="Times New Roman" w:hAnsi="Times New Roman"/>
        </w:rPr>
        <w:t xml:space="preserve">such as </w:t>
      </w:r>
      <w:r w:rsidR="002250B6">
        <w:rPr>
          <w:rFonts w:ascii="Times New Roman" w:hAnsi="Times New Roman"/>
        </w:rPr>
        <w:t>a</w:t>
      </w:r>
      <w:r w:rsidR="002250B6" w:rsidRPr="002250B6">
        <w:rPr>
          <w:rFonts w:ascii="Times New Roman" w:hAnsi="Times New Roman"/>
        </w:rPr>
        <w:t>ir, O</w:t>
      </w:r>
      <w:r w:rsidR="002250B6" w:rsidRPr="0022446A">
        <w:rPr>
          <w:rFonts w:ascii="Times New Roman" w:hAnsi="Times New Roman"/>
          <w:vertAlign w:val="subscript"/>
        </w:rPr>
        <w:t>2</w:t>
      </w:r>
      <w:r w:rsidR="002250B6" w:rsidRPr="002250B6">
        <w:rPr>
          <w:rFonts w:ascii="Times New Roman" w:hAnsi="Times New Roman"/>
        </w:rPr>
        <w:t>, N</w:t>
      </w:r>
      <w:r w:rsidR="002250B6" w:rsidRPr="0022446A">
        <w:rPr>
          <w:rFonts w:ascii="Times New Roman" w:hAnsi="Times New Roman"/>
          <w:vertAlign w:val="subscript"/>
        </w:rPr>
        <w:t>2</w:t>
      </w:r>
      <w:r w:rsidR="002250B6" w:rsidRPr="002250B6">
        <w:rPr>
          <w:rFonts w:ascii="Times New Roman" w:hAnsi="Times New Roman"/>
        </w:rPr>
        <w:t>, Ar, propane</w:t>
      </w:r>
      <w:r w:rsidR="002250B6">
        <w:rPr>
          <w:rFonts w:ascii="Times New Roman" w:hAnsi="Times New Roman"/>
        </w:rPr>
        <w:t xml:space="preserve"> </w:t>
      </w:r>
      <w:r w:rsidR="00BA5A6E" w:rsidRPr="00004468">
        <w:rPr>
          <w:rFonts w:ascii="Times New Roman" w:hAnsi="Times New Roman"/>
        </w:rPr>
        <w:t>can be injected into the pipeline to assess the effects of different impurities</w:t>
      </w:r>
      <w:r w:rsidR="00F93879">
        <w:rPr>
          <w:rFonts w:ascii="Times New Roman" w:hAnsi="Times New Roman"/>
        </w:rPr>
        <w:t xml:space="preserve"> on flowmeter performance</w:t>
      </w:r>
      <w:r w:rsidR="00BA5A6E" w:rsidRPr="00004468">
        <w:rPr>
          <w:rFonts w:ascii="Times New Roman" w:hAnsi="Times New Roman"/>
        </w:rPr>
        <w:t xml:space="preserve">. The fluid in the test </w:t>
      </w:r>
      <w:r w:rsidR="00F93879" w:rsidRPr="00F93879">
        <w:rPr>
          <w:rFonts w:ascii="Times New Roman" w:hAnsi="Times New Roman" w:hint="eastAsia"/>
        </w:rPr>
        <w:t>se</w:t>
      </w:r>
      <w:r w:rsidR="00F93879">
        <w:rPr>
          <w:rFonts w:ascii="Times New Roman" w:hAnsi="Times New Roman" w:hint="eastAsia"/>
        </w:rPr>
        <w:t>c</w:t>
      </w:r>
      <w:r w:rsidR="00F93879" w:rsidRPr="00F93879">
        <w:rPr>
          <w:rFonts w:ascii="Times New Roman" w:hAnsi="Times New Roman" w:hint="eastAsia"/>
        </w:rPr>
        <w:t>tions</w:t>
      </w:r>
      <w:r w:rsidR="00BA5A6E" w:rsidRPr="00004468">
        <w:rPr>
          <w:rFonts w:ascii="Times New Roman" w:hAnsi="Times New Roman"/>
        </w:rPr>
        <w:t xml:space="preserve"> can be </w:t>
      </w:r>
      <w:r>
        <w:rPr>
          <w:rFonts w:ascii="Times New Roman" w:hAnsi="Times New Roman"/>
        </w:rPr>
        <w:t>controlled to different phases</w:t>
      </w:r>
      <w:r w:rsidR="00BA5A6E" w:rsidRPr="00004468">
        <w:rPr>
          <w:rFonts w:ascii="Times New Roman" w:hAnsi="Times New Roman"/>
        </w:rPr>
        <w:t>, including CO</w:t>
      </w:r>
      <w:r w:rsidR="00BA5A6E" w:rsidRPr="00004468">
        <w:rPr>
          <w:rFonts w:ascii="Times New Roman" w:hAnsi="Times New Roman"/>
          <w:vertAlign w:val="subscript"/>
        </w:rPr>
        <w:t>2</w:t>
      </w:r>
      <w:r w:rsidR="00BA5A6E" w:rsidRPr="00004468">
        <w:rPr>
          <w:rFonts w:ascii="Times New Roman" w:hAnsi="Times New Roman"/>
        </w:rPr>
        <w:t xml:space="preserve"> liquid, gas, saturated </w:t>
      </w:r>
      <w:r w:rsidR="007253ED">
        <w:rPr>
          <w:rFonts w:ascii="Times New Roman" w:hAnsi="Times New Roman"/>
        </w:rPr>
        <w:t>gas-liquid</w:t>
      </w:r>
      <w:r w:rsidR="00BA5A6E" w:rsidRPr="00004468">
        <w:rPr>
          <w:rFonts w:ascii="Times New Roman" w:hAnsi="Times New Roman"/>
        </w:rPr>
        <w:t xml:space="preserve"> mixture, and CO</w:t>
      </w:r>
      <w:r w:rsidR="00BA5A6E" w:rsidRPr="00004468">
        <w:rPr>
          <w:rFonts w:ascii="Times New Roman" w:hAnsi="Times New Roman"/>
          <w:vertAlign w:val="subscript"/>
        </w:rPr>
        <w:t>2</w:t>
      </w:r>
      <w:r w:rsidR="00BA5A6E" w:rsidRPr="00004468">
        <w:rPr>
          <w:rFonts w:ascii="Times New Roman" w:hAnsi="Times New Roman"/>
        </w:rPr>
        <w:t xml:space="preserve"> with impurities. </w:t>
      </w:r>
    </w:p>
    <w:p w14:paraId="217DEE53" w14:textId="77777777" w:rsidR="00BA5A6E" w:rsidRPr="00004468" w:rsidRDefault="00BA5A6E" w:rsidP="00BA5A6E">
      <w:pPr>
        <w:pStyle w:val="ISMTMFbodytext"/>
        <w:adjustRightInd w:val="0"/>
        <w:snapToGrid w:val="0"/>
        <w:spacing w:line="220" w:lineRule="exact"/>
        <w:rPr>
          <w:rFonts w:ascii="Times New Roman" w:hAnsi="Times New Roman"/>
        </w:rPr>
      </w:pPr>
    </w:p>
    <w:p w14:paraId="772CB832" w14:textId="5DB6388A" w:rsidR="00BA5A6E" w:rsidRPr="00004468" w:rsidRDefault="00BA5A6E" w:rsidP="00BA5A6E">
      <w:pPr>
        <w:pStyle w:val="ISMTMFbodytext"/>
        <w:adjustRightInd w:val="0"/>
        <w:snapToGrid w:val="0"/>
        <w:spacing w:line="220" w:lineRule="exact"/>
        <w:rPr>
          <w:rFonts w:ascii="Times New Roman" w:hAnsi="Times New Roman"/>
        </w:rPr>
      </w:pPr>
      <w:r w:rsidRPr="00004468">
        <w:rPr>
          <w:rFonts w:ascii="Times New Roman" w:hAnsi="Times New Roman"/>
        </w:rPr>
        <w:t xml:space="preserve">The typical operating conditions of CCS pipelines are in the range of -1~37 </w:t>
      </w:r>
      <w:r w:rsidRPr="00004468">
        <w:rPr>
          <w:rFonts w:ascii="宋体" w:eastAsia="宋体" w:hAnsi="宋体" w:cs="宋体" w:hint="eastAsia"/>
        </w:rPr>
        <w:t>℃</w:t>
      </w:r>
      <w:r w:rsidRPr="00004468">
        <w:rPr>
          <w:rFonts w:ascii="Times New Roman" w:hAnsi="Times New Roman"/>
          <w:lang w:val="en-GB"/>
        </w:rPr>
        <w:t xml:space="preserve"> and</w:t>
      </w:r>
      <w:r w:rsidRPr="00004468">
        <w:rPr>
          <w:rFonts w:ascii="Times New Roman" w:eastAsia="宋体" w:hAnsi="Times New Roman"/>
          <w:lang w:eastAsia="zh-CN"/>
        </w:rPr>
        <w:t xml:space="preserve"> </w:t>
      </w:r>
      <w:r w:rsidRPr="00004468">
        <w:rPr>
          <w:rFonts w:ascii="Times New Roman" w:hAnsi="Times New Roman"/>
        </w:rPr>
        <w:t xml:space="preserve">50~500 bar </w:t>
      </w:r>
      <w:r w:rsidRPr="00004468">
        <w:rPr>
          <w:rFonts w:ascii="Times New Roman" w:hAnsi="Times New Roman"/>
          <w:color w:val="0000FF"/>
        </w:rPr>
        <w:t>[</w:t>
      </w:r>
      <w:r w:rsidR="009A2CC3">
        <w:rPr>
          <w:rFonts w:ascii="Times New Roman" w:hAnsi="Times New Roman"/>
          <w:color w:val="0000FF"/>
        </w:rPr>
        <w:t>1</w:t>
      </w:r>
      <w:r w:rsidRPr="00004468">
        <w:rPr>
          <w:rFonts w:ascii="Times New Roman" w:hAnsi="Times New Roman"/>
          <w:color w:val="0000FF"/>
        </w:rPr>
        <w:t>]</w:t>
      </w:r>
      <w:r w:rsidRPr="00004468">
        <w:rPr>
          <w:rFonts w:ascii="Times New Roman" w:hAnsi="Times New Roman"/>
        </w:rPr>
        <w:t xml:space="preserve">. In order to make the flow conditions close to that in the actual CCS pipelines, the operating temperature range of the flow rig </w:t>
      </w:r>
      <w:r w:rsidR="00F107CD">
        <w:rPr>
          <w:rFonts w:ascii="Times New Roman" w:hAnsi="Times New Roman"/>
        </w:rPr>
        <w:t>wa</w:t>
      </w:r>
      <w:r w:rsidRPr="00004468">
        <w:rPr>
          <w:rFonts w:ascii="Times New Roman" w:hAnsi="Times New Roman"/>
        </w:rPr>
        <w:t xml:space="preserve">s set to 20~30 </w:t>
      </w:r>
      <w:r w:rsidRPr="00004468">
        <w:rPr>
          <w:rFonts w:ascii="宋体" w:eastAsia="宋体" w:hAnsi="宋体" w:cs="宋体" w:hint="eastAsia"/>
        </w:rPr>
        <w:t>℃</w:t>
      </w:r>
      <w:r w:rsidRPr="00004468">
        <w:rPr>
          <w:rFonts w:ascii="Times New Roman" w:hAnsi="Times New Roman"/>
        </w:rPr>
        <w:t xml:space="preserve">. Under the saturated condition, the temperature and pressure are </w:t>
      </w:r>
      <w:r w:rsidR="00251B1D">
        <w:rPr>
          <w:rFonts w:ascii="Times New Roman" w:hAnsi="Times New Roman"/>
        </w:rPr>
        <w:t>dependent on</w:t>
      </w:r>
      <w:r w:rsidRPr="00004468">
        <w:rPr>
          <w:rFonts w:ascii="Times New Roman" w:hAnsi="Times New Roman"/>
        </w:rPr>
        <w:t xml:space="preserve"> each other. The pressure range corresponding to this temperature range is 56.3~71.1 bar. </w:t>
      </w:r>
    </w:p>
    <w:p w14:paraId="09A35266" w14:textId="77777777" w:rsidR="00BA5A6E" w:rsidRPr="00004468" w:rsidRDefault="00BA5A6E" w:rsidP="00BA5A6E">
      <w:pPr>
        <w:pStyle w:val="ISMTMFbodytext"/>
        <w:adjustRightInd w:val="0"/>
        <w:snapToGrid w:val="0"/>
        <w:spacing w:line="220" w:lineRule="exact"/>
        <w:rPr>
          <w:rFonts w:ascii="Times New Roman" w:hAnsi="Times New Roman"/>
        </w:rPr>
      </w:pPr>
    </w:p>
    <w:p w14:paraId="599CCCD3" w14:textId="342A4E6C" w:rsidR="00BA5A6E" w:rsidRDefault="00635A4F" w:rsidP="00BA5A6E">
      <w:pPr>
        <w:pStyle w:val="ISMTMFbodytext"/>
        <w:adjustRightInd w:val="0"/>
        <w:snapToGrid w:val="0"/>
        <w:spacing w:line="220" w:lineRule="exact"/>
      </w:pPr>
      <w:r>
        <w:rPr>
          <w:rFonts w:ascii="Times New Roman" w:hAnsi="Times New Roman"/>
        </w:rPr>
        <w:t>T</w:t>
      </w:r>
      <w:r w:rsidR="00BA5A6E" w:rsidRPr="00004468">
        <w:rPr>
          <w:rFonts w:ascii="Times New Roman" w:hAnsi="Times New Roman"/>
        </w:rPr>
        <w:t xml:space="preserve">he flow velocity of the gas phase </w:t>
      </w:r>
      <w:r w:rsidR="00251B1D">
        <w:rPr>
          <w:rFonts w:ascii="Times New Roman" w:hAnsi="Times New Roman"/>
        </w:rPr>
        <w:t>is</w:t>
      </w:r>
      <w:r w:rsidR="00251B1D" w:rsidRPr="00004468">
        <w:rPr>
          <w:rFonts w:ascii="Times New Roman" w:hAnsi="Times New Roman"/>
        </w:rPr>
        <w:t xml:space="preserve"> </w:t>
      </w:r>
      <w:r w:rsidR="00BA5A6E" w:rsidRPr="00004468">
        <w:rPr>
          <w:rFonts w:ascii="Times New Roman" w:hAnsi="Times New Roman"/>
        </w:rPr>
        <w:t xml:space="preserve">maintained to 0.05~1 m/s </w:t>
      </w:r>
      <w:r w:rsidR="00443857">
        <w:rPr>
          <w:rFonts w:ascii="Times New Roman" w:hAnsi="Times New Roman"/>
        </w:rPr>
        <w:t>(200~3</w:t>
      </w:r>
      <w:r w:rsidR="006A30FF">
        <w:rPr>
          <w:rFonts w:ascii="Times New Roman" w:hAnsi="Times New Roman"/>
        </w:rPr>
        <w:t>6</w:t>
      </w:r>
      <w:r w:rsidR="00443857">
        <w:rPr>
          <w:rFonts w:ascii="Times New Roman" w:hAnsi="Times New Roman"/>
        </w:rPr>
        <w:t xml:space="preserve">00 kg/h) </w:t>
      </w:r>
      <w:r w:rsidR="00BA5A6E" w:rsidRPr="00004468">
        <w:rPr>
          <w:rFonts w:ascii="Times New Roman" w:hAnsi="Times New Roman"/>
        </w:rPr>
        <w:t xml:space="preserve">while the flow velocity of the liquid phase </w:t>
      </w:r>
      <w:r w:rsidR="00251B1D">
        <w:rPr>
          <w:rFonts w:ascii="Times New Roman" w:hAnsi="Times New Roman"/>
        </w:rPr>
        <w:t>is</w:t>
      </w:r>
      <w:r w:rsidR="00251B1D" w:rsidRPr="00004468">
        <w:rPr>
          <w:rFonts w:ascii="Times New Roman" w:hAnsi="Times New Roman"/>
        </w:rPr>
        <w:t xml:space="preserve"> </w:t>
      </w:r>
      <w:r w:rsidR="00BA5A6E" w:rsidRPr="00004468">
        <w:rPr>
          <w:rFonts w:ascii="Times New Roman" w:hAnsi="Times New Roman"/>
        </w:rPr>
        <w:t>0.15~2.5 m/s</w:t>
      </w:r>
      <w:r w:rsidR="00443857" w:rsidRPr="00443857">
        <w:rPr>
          <w:rFonts w:ascii="Times New Roman" w:hAnsi="Times New Roman"/>
        </w:rPr>
        <w:t xml:space="preserve"> </w:t>
      </w:r>
      <w:r w:rsidR="00443857" w:rsidRPr="0022446A">
        <w:rPr>
          <w:rFonts w:ascii="Times New Roman" w:eastAsiaTheme="minorEastAsia" w:hAnsi="Times New Roman"/>
          <w:lang w:eastAsia="zh-CN"/>
        </w:rPr>
        <w:t>(15~</w:t>
      </w:r>
      <w:r w:rsidR="006A30FF">
        <w:rPr>
          <w:rFonts w:ascii="Times New Roman" w:eastAsiaTheme="minorEastAsia" w:hAnsi="Times New Roman"/>
          <w:lang w:eastAsia="zh-CN"/>
        </w:rPr>
        <w:t>40</w:t>
      </w:r>
      <w:r w:rsidR="00443857" w:rsidRPr="0022446A">
        <w:rPr>
          <w:rFonts w:ascii="Times New Roman" w:eastAsiaTheme="minorEastAsia" w:hAnsi="Times New Roman"/>
          <w:lang w:eastAsia="zh-CN"/>
        </w:rPr>
        <w:t>0 kg/h)</w:t>
      </w:r>
      <w:r w:rsidR="00BA5A6E" w:rsidRPr="00004468">
        <w:rPr>
          <w:rFonts w:ascii="Times New Roman" w:hAnsi="Times New Roman"/>
        </w:rPr>
        <w:t xml:space="preserve">. </w:t>
      </w:r>
      <w:r>
        <w:rPr>
          <w:rFonts w:ascii="Times New Roman" w:hAnsi="Times New Roman"/>
        </w:rPr>
        <w:t>V</w:t>
      </w:r>
      <w:r w:rsidR="00BA5A6E" w:rsidRPr="00004468">
        <w:rPr>
          <w:rFonts w:ascii="Times New Roman" w:hAnsi="Times New Roman"/>
        </w:rPr>
        <w:t xml:space="preserve">arious flow regimes such as stratified, plug, slug and wave </w:t>
      </w:r>
      <w:r w:rsidR="00BA5A6E" w:rsidRPr="00004468">
        <w:rPr>
          <w:rFonts w:ascii="Times New Roman" w:hAnsi="Times New Roman"/>
        </w:rPr>
        <w:lastRenderedPageBreak/>
        <w:t>two-phase flow</w:t>
      </w:r>
      <w:r w:rsidR="00F107CD">
        <w:rPr>
          <w:rFonts w:ascii="Times New Roman" w:hAnsi="Times New Roman"/>
        </w:rPr>
        <w:t>s</w:t>
      </w:r>
      <w:r w:rsidR="00BA5A6E" w:rsidRPr="00004468">
        <w:rPr>
          <w:rFonts w:ascii="Times New Roman" w:hAnsi="Times New Roman"/>
        </w:rPr>
        <w:t xml:space="preserve"> </w:t>
      </w:r>
      <w:r w:rsidR="00251B1D">
        <w:rPr>
          <w:rFonts w:ascii="Times New Roman" w:hAnsi="Times New Roman"/>
        </w:rPr>
        <w:t>can be</w:t>
      </w:r>
      <w:r w:rsidR="00251B1D" w:rsidRPr="00004468">
        <w:rPr>
          <w:rFonts w:ascii="Times New Roman" w:hAnsi="Times New Roman"/>
        </w:rPr>
        <w:t xml:space="preserve"> </w:t>
      </w:r>
      <w:r w:rsidR="00BA5A6E" w:rsidRPr="00004468">
        <w:rPr>
          <w:rFonts w:ascii="Times New Roman" w:hAnsi="Times New Roman"/>
        </w:rPr>
        <w:t xml:space="preserve">created in a horizontal pipeline </w:t>
      </w:r>
      <w:r w:rsidR="00BA5A6E" w:rsidRPr="00004468">
        <w:rPr>
          <w:rFonts w:ascii="Times New Roman" w:hAnsi="Times New Roman"/>
          <w:color w:val="0000FF"/>
        </w:rPr>
        <w:t>[</w:t>
      </w:r>
      <w:r w:rsidR="00DA71B4">
        <w:rPr>
          <w:rFonts w:ascii="Times New Roman" w:hAnsi="Times New Roman"/>
          <w:color w:val="0000FF"/>
        </w:rPr>
        <w:t>3</w:t>
      </w:r>
      <w:r w:rsidR="00BA5A6E" w:rsidRPr="00004468">
        <w:rPr>
          <w:rFonts w:ascii="Times New Roman" w:hAnsi="Times New Roman"/>
          <w:color w:val="0000FF"/>
        </w:rPr>
        <w:t>]</w:t>
      </w:r>
      <w:r w:rsidR="00BA5A6E" w:rsidRPr="00004468">
        <w:rPr>
          <w:rFonts w:ascii="Times New Roman" w:hAnsi="Times New Roman"/>
        </w:rPr>
        <w:t>. In addition, bubble and slug flow patterns can also be simulated in a vertical pipeline.</w:t>
      </w:r>
      <w:r w:rsidR="003C1DFD">
        <w:rPr>
          <w:rFonts w:ascii="Times New Roman" w:hAnsi="Times New Roman"/>
        </w:rPr>
        <w:t xml:space="preserve"> </w:t>
      </w:r>
    </w:p>
    <w:p w14:paraId="6F6A9636" w14:textId="77777777" w:rsidR="00FD27BE" w:rsidRDefault="00FD27BE">
      <w:pPr>
        <w:pStyle w:val="a4"/>
        <w:rPr>
          <w:i/>
        </w:rPr>
      </w:pPr>
    </w:p>
    <w:p w14:paraId="67119478" w14:textId="41FA5FC9" w:rsidR="00F62060" w:rsidRPr="00F62060" w:rsidRDefault="000177F7">
      <w:pPr>
        <w:pStyle w:val="a4"/>
        <w:rPr>
          <w:i/>
        </w:rPr>
      </w:pPr>
      <w:r>
        <w:rPr>
          <w:i/>
        </w:rPr>
        <w:t>2</w:t>
      </w:r>
      <w:r w:rsidR="000F5D2A">
        <w:rPr>
          <w:i/>
        </w:rPr>
        <w:t>.</w:t>
      </w:r>
      <w:r w:rsidR="00A26AF0">
        <w:rPr>
          <w:i/>
        </w:rPr>
        <w:t>2</w:t>
      </w:r>
      <w:r w:rsidR="000F5D2A">
        <w:rPr>
          <w:i/>
        </w:rPr>
        <w:t xml:space="preserve"> F</w:t>
      </w:r>
      <w:r w:rsidR="000F5D2A" w:rsidRPr="000F5D2A">
        <w:rPr>
          <w:i/>
        </w:rPr>
        <w:t xml:space="preserve">low loop and </w:t>
      </w:r>
      <w:r w:rsidR="00AD7479">
        <w:rPr>
          <w:i/>
        </w:rPr>
        <w:t xml:space="preserve">the </w:t>
      </w:r>
      <w:r w:rsidR="000F5D2A" w:rsidRPr="000F5D2A">
        <w:rPr>
          <w:i/>
        </w:rPr>
        <w:t>working principle</w:t>
      </w:r>
    </w:p>
    <w:p w14:paraId="2879AD5E" w14:textId="30BD839B" w:rsidR="00D3160C" w:rsidRDefault="004847FA" w:rsidP="00710EAD">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C</w:t>
      </w:r>
      <w:r w:rsidR="00940903">
        <w:rPr>
          <w:rFonts w:ascii="Times New Roman" w:eastAsia="宋体" w:hAnsi="Times New Roman"/>
          <w:sz w:val="20"/>
          <w:szCs w:val="20"/>
          <w:lang w:eastAsia="zh-CN"/>
        </w:rPr>
        <w:t>losed-</w:t>
      </w:r>
      <w:r w:rsidR="00FE625B">
        <w:rPr>
          <w:rFonts w:ascii="Times New Roman" w:eastAsia="宋体" w:hAnsi="Times New Roman"/>
          <w:sz w:val="20"/>
          <w:szCs w:val="20"/>
          <w:lang w:eastAsia="zh-CN"/>
        </w:rPr>
        <w:t xml:space="preserve">loop pipelines </w:t>
      </w:r>
      <w:r w:rsidR="008B2F16">
        <w:rPr>
          <w:rFonts w:ascii="Times New Roman" w:eastAsia="宋体" w:hAnsi="Times New Roman"/>
          <w:sz w:val="20"/>
          <w:szCs w:val="20"/>
          <w:lang w:eastAsia="zh-CN"/>
        </w:rPr>
        <w:t xml:space="preserve">are </w:t>
      </w:r>
      <w:r w:rsidR="00FE625B">
        <w:rPr>
          <w:rFonts w:ascii="Times New Roman" w:eastAsia="宋体" w:hAnsi="Times New Roman"/>
          <w:sz w:val="20"/>
          <w:szCs w:val="20"/>
          <w:lang w:eastAsia="zh-CN"/>
        </w:rPr>
        <w:t xml:space="preserve">designed so </w:t>
      </w:r>
      <w:r w:rsidR="00251B1D">
        <w:rPr>
          <w:rFonts w:ascii="Times New Roman" w:eastAsia="宋体" w:hAnsi="Times New Roman"/>
          <w:sz w:val="20"/>
          <w:szCs w:val="20"/>
          <w:lang w:eastAsia="zh-CN"/>
        </w:rPr>
        <w:t xml:space="preserve">that </w:t>
      </w:r>
      <w:r w:rsidR="00FE625B">
        <w:rPr>
          <w:rFonts w:ascii="Times New Roman" w:eastAsia="宋体" w:hAnsi="Times New Roman"/>
          <w:sz w:val="20"/>
          <w:szCs w:val="20"/>
          <w:lang w:eastAsia="zh-CN"/>
        </w:rPr>
        <w:t>the CO</w:t>
      </w:r>
      <w:r w:rsidR="00FE625B" w:rsidRPr="00164C32">
        <w:rPr>
          <w:rFonts w:ascii="Times New Roman" w:eastAsia="宋体" w:hAnsi="Times New Roman"/>
          <w:sz w:val="20"/>
          <w:szCs w:val="20"/>
          <w:vertAlign w:val="subscript"/>
          <w:lang w:eastAsia="zh-CN"/>
        </w:rPr>
        <w:t>2</w:t>
      </w:r>
      <w:r w:rsidR="00FE625B">
        <w:rPr>
          <w:rFonts w:ascii="Times New Roman" w:eastAsia="宋体" w:hAnsi="Times New Roman"/>
          <w:sz w:val="20"/>
          <w:szCs w:val="20"/>
          <w:lang w:eastAsia="zh-CN"/>
        </w:rPr>
        <w:t xml:space="preserve"> fluid </w:t>
      </w:r>
      <w:r w:rsidR="00FD1478">
        <w:rPr>
          <w:rFonts w:ascii="Times New Roman" w:eastAsia="宋体" w:hAnsi="Times New Roman"/>
          <w:sz w:val="20"/>
          <w:szCs w:val="20"/>
          <w:lang w:eastAsia="zh-CN"/>
        </w:rPr>
        <w:t>can</w:t>
      </w:r>
      <w:r w:rsidR="00FE625B">
        <w:rPr>
          <w:rFonts w:ascii="Times New Roman" w:eastAsia="宋体" w:hAnsi="Times New Roman"/>
          <w:sz w:val="20"/>
          <w:szCs w:val="20"/>
          <w:lang w:eastAsia="zh-CN"/>
        </w:rPr>
        <w:t xml:space="preserve"> be reused</w:t>
      </w:r>
      <w:r w:rsidR="00164C32">
        <w:rPr>
          <w:rFonts w:ascii="Times New Roman" w:eastAsia="宋体" w:hAnsi="Times New Roman"/>
          <w:sz w:val="20"/>
          <w:szCs w:val="20"/>
          <w:lang w:eastAsia="zh-CN"/>
        </w:rPr>
        <w:t xml:space="preserve">, as illustrated </w:t>
      </w:r>
      <w:r w:rsidR="00A40036">
        <w:rPr>
          <w:rFonts w:ascii="Times New Roman" w:eastAsia="宋体" w:hAnsi="Times New Roman"/>
          <w:sz w:val="20"/>
          <w:szCs w:val="20"/>
          <w:lang w:eastAsia="zh-CN"/>
        </w:rPr>
        <w:t xml:space="preserve">in </w:t>
      </w:r>
      <w:r w:rsidR="00164C32">
        <w:rPr>
          <w:rFonts w:ascii="Times New Roman" w:eastAsia="宋体" w:hAnsi="Times New Roman"/>
          <w:sz w:val="20"/>
          <w:szCs w:val="20"/>
          <w:lang w:eastAsia="zh-CN"/>
        </w:rPr>
        <w:t xml:space="preserve">Figure </w:t>
      </w:r>
      <w:r w:rsidR="00DB6752">
        <w:rPr>
          <w:rFonts w:ascii="Times New Roman" w:eastAsia="宋体" w:hAnsi="Times New Roman"/>
          <w:sz w:val="20"/>
          <w:szCs w:val="20"/>
          <w:lang w:eastAsia="zh-CN"/>
        </w:rPr>
        <w:t>1</w:t>
      </w:r>
      <w:r w:rsidR="00FE625B">
        <w:rPr>
          <w:rFonts w:ascii="Times New Roman" w:eastAsia="宋体" w:hAnsi="Times New Roman"/>
          <w:sz w:val="20"/>
          <w:szCs w:val="20"/>
          <w:lang w:eastAsia="zh-CN"/>
        </w:rPr>
        <w:t>.</w:t>
      </w:r>
      <w:r w:rsidR="00164C32">
        <w:rPr>
          <w:rFonts w:ascii="Times New Roman" w:eastAsia="宋体" w:hAnsi="Times New Roman"/>
          <w:sz w:val="20"/>
          <w:szCs w:val="20"/>
          <w:lang w:eastAsia="zh-CN"/>
        </w:rPr>
        <w:t xml:space="preserve"> </w:t>
      </w:r>
      <w:r w:rsidR="00D305AC">
        <w:rPr>
          <w:rFonts w:ascii="Times New Roman" w:eastAsia="宋体" w:hAnsi="Times New Roman"/>
          <w:sz w:val="20"/>
          <w:szCs w:val="20"/>
          <w:lang w:eastAsia="zh-CN"/>
        </w:rPr>
        <w:t>The phases of CO</w:t>
      </w:r>
      <w:r w:rsidR="00D305AC" w:rsidRPr="00D305AC">
        <w:rPr>
          <w:rFonts w:ascii="Times New Roman" w:eastAsia="宋体" w:hAnsi="Times New Roman"/>
          <w:sz w:val="20"/>
          <w:szCs w:val="20"/>
          <w:vertAlign w:val="subscript"/>
          <w:lang w:eastAsia="zh-CN"/>
        </w:rPr>
        <w:t>2</w:t>
      </w:r>
      <w:r w:rsidR="00D305AC">
        <w:rPr>
          <w:rFonts w:ascii="Times New Roman" w:eastAsia="宋体" w:hAnsi="Times New Roman"/>
          <w:sz w:val="20"/>
          <w:szCs w:val="20"/>
          <w:lang w:eastAsia="zh-CN"/>
        </w:rPr>
        <w:t xml:space="preserve"> fluid</w:t>
      </w:r>
      <w:r w:rsidR="00251B1D">
        <w:rPr>
          <w:rFonts w:ascii="Times New Roman" w:eastAsia="宋体" w:hAnsi="Times New Roman"/>
          <w:sz w:val="20"/>
          <w:szCs w:val="20"/>
          <w:lang w:eastAsia="zh-CN"/>
        </w:rPr>
        <w:t>s in the flow rig</w:t>
      </w:r>
      <w:r w:rsidR="00D305AC">
        <w:rPr>
          <w:rFonts w:ascii="Times New Roman" w:eastAsia="宋体" w:hAnsi="Times New Roman"/>
          <w:sz w:val="20"/>
          <w:szCs w:val="20"/>
          <w:lang w:eastAsia="zh-CN"/>
        </w:rPr>
        <w:t xml:space="preserve"> </w:t>
      </w:r>
      <w:r w:rsidR="00251B1D">
        <w:rPr>
          <w:rFonts w:ascii="Times New Roman" w:eastAsia="宋体" w:hAnsi="Times New Roman"/>
          <w:sz w:val="20"/>
          <w:szCs w:val="20"/>
          <w:lang w:eastAsia="zh-CN"/>
        </w:rPr>
        <w:t xml:space="preserve">include </w:t>
      </w:r>
      <w:r w:rsidR="00D305AC">
        <w:rPr>
          <w:rFonts w:ascii="Times New Roman" w:eastAsia="宋体" w:hAnsi="Times New Roman"/>
          <w:sz w:val="20"/>
          <w:szCs w:val="20"/>
          <w:lang w:eastAsia="zh-CN"/>
        </w:rPr>
        <w:t xml:space="preserve">gas, liquid and gas-liquid </w:t>
      </w:r>
      <w:r w:rsidR="00025DBE">
        <w:rPr>
          <w:rFonts w:ascii="Times New Roman" w:eastAsia="宋体" w:hAnsi="Times New Roman"/>
          <w:sz w:val="20"/>
          <w:szCs w:val="20"/>
          <w:lang w:eastAsia="zh-CN"/>
        </w:rPr>
        <w:t>phases</w:t>
      </w:r>
      <w:r w:rsidR="00D305AC">
        <w:rPr>
          <w:rFonts w:ascii="Times New Roman" w:eastAsia="宋体" w:hAnsi="Times New Roman"/>
          <w:sz w:val="20"/>
          <w:szCs w:val="20"/>
          <w:lang w:eastAsia="zh-CN"/>
        </w:rPr>
        <w:t xml:space="preserve"> </w:t>
      </w:r>
      <w:r w:rsidR="00251B1D">
        <w:rPr>
          <w:rFonts w:ascii="Times New Roman" w:eastAsia="宋体" w:hAnsi="Times New Roman"/>
          <w:sz w:val="20"/>
          <w:szCs w:val="20"/>
          <w:lang w:eastAsia="zh-CN"/>
        </w:rPr>
        <w:t xml:space="preserve">as highlighted </w:t>
      </w:r>
      <w:r w:rsidR="00025DBE">
        <w:rPr>
          <w:rFonts w:ascii="Times New Roman" w:eastAsia="宋体" w:hAnsi="Times New Roman"/>
          <w:sz w:val="20"/>
          <w:szCs w:val="20"/>
          <w:lang w:eastAsia="zh-CN"/>
        </w:rPr>
        <w:t xml:space="preserve">by </w:t>
      </w:r>
      <w:r w:rsidR="00D305AC">
        <w:rPr>
          <w:rFonts w:ascii="Times New Roman" w:eastAsia="宋体" w:hAnsi="Times New Roman"/>
          <w:sz w:val="20"/>
          <w:szCs w:val="20"/>
          <w:lang w:eastAsia="zh-CN"/>
        </w:rPr>
        <w:t xml:space="preserve">blue, green and red </w:t>
      </w:r>
      <w:r w:rsidR="00251B1D">
        <w:rPr>
          <w:rFonts w:ascii="Times New Roman" w:eastAsia="宋体" w:hAnsi="Times New Roman"/>
          <w:sz w:val="20"/>
          <w:szCs w:val="20"/>
          <w:lang w:eastAsia="zh-CN"/>
        </w:rPr>
        <w:t>colors</w:t>
      </w:r>
      <w:r w:rsidR="00A40036">
        <w:rPr>
          <w:rFonts w:ascii="Times New Roman" w:eastAsia="宋体" w:hAnsi="Times New Roman"/>
          <w:sz w:val="20"/>
          <w:szCs w:val="20"/>
          <w:lang w:eastAsia="zh-CN"/>
        </w:rPr>
        <w:t>,</w:t>
      </w:r>
      <w:r w:rsidR="00251B1D">
        <w:rPr>
          <w:rFonts w:ascii="Times New Roman" w:eastAsia="宋体" w:hAnsi="Times New Roman"/>
          <w:sz w:val="20"/>
          <w:szCs w:val="20"/>
          <w:lang w:eastAsia="zh-CN"/>
        </w:rPr>
        <w:t xml:space="preserve"> </w:t>
      </w:r>
      <w:r w:rsidR="00D305AC">
        <w:rPr>
          <w:rFonts w:ascii="Times New Roman" w:eastAsia="宋体" w:hAnsi="Times New Roman"/>
          <w:sz w:val="20"/>
          <w:szCs w:val="20"/>
          <w:lang w:eastAsia="zh-CN"/>
        </w:rPr>
        <w:t>respectively</w:t>
      </w:r>
      <w:r w:rsidR="00A40036">
        <w:rPr>
          <w:rFonts w:ascii="Times New Roman" w:eastAsia="宋体" w:hAnsi="Times New Roman"/>
          <w:sz w:val="20"/>
          <w:szCs w:val="20"/>
          <w:lang w:eastAsia="zh-CN"/>
        </w:rPr>
        <w:t>, in Figure 1</w:t>
      </w:r>
      <w:r w:rsidR="00D305AC">
        <w:rPr>
          <w:rFonts w:ascii="Times New Roman" w:eastAsia="宋体" w:hAnsi="Times New Roman"/>
          <w:sz w:val="20"/>
          <w:szCs w:val="20"/>
          <w:lang w:eastAsia="zh-CN"/>
        </w:rPr>
        <w:t>.</w:t>
      </w:r>
      <w:r w:rsidR="00FC47AE">
        <w:rPr>
          <w:rFonts w:ascii="Times New Roman" w:eastAsia="宋体" w:hAnsi="Times New Roman"/>
          <w:sz w:val="20"/>
          <w:szCs w:val="20"/>
          <w:lang w:eastAsia="zh-CN"/>
        </w:rPr>
        <w:t xml:space="preserve"> </w:t>
      </w:r>
      <w:r w:rsidR="00025DBE">
        <w:rPr>
          <w:rFonts w:ascii="Times New Roman" w:eastAsia="宋体" w:hAnsi="Times New Roman"/>
          <w:sz w:val="20"/>
          <w:szCs w:val="20"/>
          <w:lang w:eastAsia="zh-CN"/>
        </w:rPr>
        <w:t>CO</w:t>
      </w:r>
      <w:r w:rsidR="00025DBE" w:rsidRPr="00D305AC">
        <w:rPr>
          <w:rFonts w:ascii="Times New Roman" w:eastAsia="宋体" w:hAnsi="Times New Roman"/>
          <w:sz w:val="20"/>
          <w:szCs w:val="20"/>
          <w:vertAlign w:val="subscript"/>
          <w:lang w:eastAsia="zh-CN"/>
        </w:rPr>
        <w:t>2</w:t>
      </w:r>
      <w:r w:rsidR="00025DBE">
        <w:rPr>
          <w:rFonts w:ascii="Times New Roman" w:eastAsia="宋体" w:hAnsi="Times New Roman"/>
          <w:sz w:val="20"/>
          <w:szCs w:val="20"/>
          <w:lang w:eastAsia="zh-CN"/>
        </w:rPr>
        <w:t xml:space="preserve"> is stored in a separator which also serves as a supply vessel.  From the separator, t</w:t>
      </w:r>
      <w:r w:rsidR="00251B1D">
        <w:rPr>
          <w:rFonts w:ascii="Times New Roman" w:eastAsia="宋体" w:hAnsi="Times New Roman"/>
          <w:sz w:val="20"/>
          <w:szCs w:val="20"/>
          <w:lang w:eastAsia="zh-CN"/>
        </w:rPr>
        <w:t xml:space="preserve">he </w:t>
      </w:r>
      <w:r w:rsidR="00025DBE">
        <w:rPr>
          <w:rFonts w:ascii="Times New Roman" w:eastAsia="宋体" w:hAnsi="Times New Roman"/>
          <w:sz w:val="20"/>
          <w:szCs w:val="20"/>
          <w:lang w:eastAsia="zh-CN"/>
        </w:rPr>
        <w:t>liquid CO</w:t>
      </w:r>
      <w:r w:rsidR="00025DBE" w:rsidRPr="00C24106">
        <w:rPr>
          <w:rFonts w:ascii="Times New Roman" w:eastAsia="宋体" w:hAnsi="Times New Roman"/>
          <w:sz w:val="20"/>
          <w:szCs w:val="20"/>
          <w:vertAlign w:val="subscript"/>
          <w:lang w:eastAsia="zh-CN"/>
        </w:rPr>
        <w:t>2</w:t>
      </w:r>
      <w:r w:rsidR="00025DBE">
        <w:rPr>
          <w:rFonts w:ascii="Times New Roman" w:eastAsia="宋体" w:hAnsi="Times New Roman"/>
          <w:sz w:val="20"/>
          <w:szCs w:val="20"/>
          <w:lang w:eastAsia="zh-CN"/>
        </w:rPr>
        <w:t xml:space="preserve"> flow is driven by a piston pump while the gas CO</w:t>
      </w:r>
      <w:r w:rsidR="00025DBE" w:rsidRPr="00C24106">
        <w:rPr>
          <w:rFonts w:ascii="Times New Roman" w:eastAsia="宋体" w:hAnsi="Times New Roman"/>
          <w:sz w:val="20"/>
          <w:szCs w:val="20"/>
          <w:vertAlign w:val="subscript"/>
          <w:lang w:eastAsia="zh-CN"/>
        </w:rPr>
        <w:t>2</w:t>
      </w:r>
      <w:r w:rsidR="00025DBE">
        <w:rPr>
          <w:rFonts w:ascii="Times New Roman" w:eastAsia="宋体" w:hAnsi="Times New Roman"/>
          <w:sz w:val="20"/>
          <w:szCs w:val="20"/>
          <w:vertAlign w:val="subscript"/>
          <w:lang w:eastAsia="zh-CN"/>
        </w:rPr>
        <w:t xml:space="preserve"> </w:t>
      </w:r>
      <w:r w:rsidR="00025DBE">
        <w:rPr>
          <w:rFonts w:ascii="Times New Roman" w:eastAsia="宋体" w:hAnsi="Times New Roman"/>
          <w:sz w:val="20"/>
          <w:szCs w:val="20"/>
          <w:lang w:eastAsia="zh-CN"/>
        </w:rPr>
        <w:t>flow is driven by a compressor. Both flows are controlled separately and mixed at a downstream mixer.</w:t>
      </w:r>
      <w:r w:rsidR="00710EAD">
        <w:rPr>
          <w:rFonts w:ascii="Times New Roman" w:eastAsia="宋体" w:hAnsi="Times New Roman"/>
          <w:sz w:val="20"/>
          <w:szCs w:val="20"/>
          <w:lang w:eastAsia="zh-CN"/>
        </w:rPr>
        <w:t xml:space="preserve"> </w:t>
      </w:r>
      <w:r w:rsidR="00025DBE">
        <w:rPr>
          <w:rFonts w:ascii="Times New Roman" w:eastAsia="宋体" w:hAnsi="Times New Roman"/>
          <w:sz w:val="20"/>
          <w:szCs w:val="20"/>
          <w:lang w:eastAsia="zh-CN"/>
        </w:rPr>
        <w:t xml:space="preserve">After the horizontal and vertical test sections, the </w:t>
      </w:r>
      <w:r w:rsidR="00710EAD">
        <w:rPr>
          <w:rFonts w:ascii="Times New Roman" w:eastAsia="宋体" w:hAnsi="Times New Roman"/>
          <w:sz w:val="20"/>
          <w:szCs w:val="20"/>
          <w:lang w:eastAsia="zh-CN"/>
        </w:rPr>
        <w:t>gas-liquid two-phase CO</w:t>
      </w:r>
      <w:r w:rsidR="00710EAD" w:rsidRPr="00C24106">
        <w:rPr>
          <w:rFonts w:ascii="Times New Roman" w:eastAsia="宋体" w:hAnsi="Times New Roman"/>
          <w:sz w:val="20"/>
          <w:szCs w:val="20"/>
          <w:vertAlign w:val="subscript"/>
          <w:lang w:eastAsia="zh-CN"/>
        </w:rPr>
        <w:t>2</w:t>
      </w:r>
      <w:r w:rsidR="00710EAD">
        <w:rPr>
          <w:rFonts w:ascii="Times New Roman" w:eastAsia="宋体" w:hAnsi="Times New Roman"/>
          <w:sz w:val="20"/>
          <w:szCs w:val="20"/>
          <w:lang w:eastAsia="zh-CN"/>
        </w:rPr>
        <w:t xml:space="preserve"> </w:t>
      </w:r>
      <w:r w:rsidR="00025DBE">
        <w:rPr>
          <w:rFonts w:ascii="Times New Roman" w:eastAsia="宋体" w:hAnsi="Times New Roman"/>
          <w:sz w:val="20"/>
          <w:szCs w:val="20"/>
          <w:lang w:eastAsia="zh-CN"/>
        </w:rPr>
        <w:t>either returns to the separator or diverted to a weighing vessel</w:t>
      </w:r>
      <w:r w:rsidR="00710EAD">
        <w:rPr>
          <w:rFonts w:ascii="Times New Roman" w:eastAsia="宋体" w:hAnsi="Times New Roman"/>
          <w:sz w:val="20"/>
          <w:szCs w:val="20"/>
          <w:lang w:eastAsia="zh-CN"/>
        </w:rPr>
        <w:t>.</w:t>
      </w:r>
      <w:r w:rsidR="00D3160C">
        <w:rPr>
          <w:rFonts w:ascii="Times New Roman" w:eastAsia="宋体" w:hAnsi="Times New Roman"/>
          <w:sz w:val="20"/>
          <w:szCs w:val="20"/>
          <w:lang w:eastAsia="zh-CN"/>
        </w:rPr>
        <w:t xml:space="preserve"> </w:t>
      </w:r>
      <w:r w:rsidR="00025DBE">
        <w:rPr>
          <w:rFonts w:ascii="Times New Roman" w:eastAsia="宋体" w:hAnsi="Times New Roman"/>
          <w:sz w:val="20"/>
          <w:szCs w:val="20"/>
          <w:lang w:eastAsia="zh-CN"/>
        </w:rPr>
        <w:t xml:space="preserve">Within this closed loop, the test sections can be used to </w:t>
      </w:r>
      <w:r w:rsidR="00A40036">
        <w:rPr>
          <w:rFonts w:ascii="Times New Roman" w:eastAsia="宋体" w:hAnsi="Times New Roman"/>
          <w:sz w:val="20"/>
          <w:szCs w:val="20"/>
          <w:lang w:eastAsia="zh-CN"/>
        </w:rPr>
        <w:t>provide</w:t>
      </w:r>
      <w:r w:rsidR="00025DBE">
        <w:rPr>
          <w:rFonts w:ascii="Times New Roman" w:eastAsia="宋体" w:hAnsi="Times New Roman"/>
          <w:sz w:val="20"/>
          <w:szCs w:val="20"/>
          <w:lang w:eastAsia="zh-CN"/>
        </w:rPr>
        <w:t xml:space="preserve"> single-phase gas or liquid flows or two-phase flows</w:t>
      </w:r>
      <w:r w:rsidR="00D3160C" w:rsidRPr="005D4774">
        <w:rPr>
          <w:rFonts w:ascii="Times New Roman" w:eastAsia="宋体" w:hAnsi="Times New Roman"/>
          <w:sz w:val="20"/>
          <w:szCs w:val="20"/>
          <w:lang w:eastAsia="zh-CN"/>
        </w:rPr>
        <w:t>.</w:t>
      </w:r>
    </w:p>
    <w:p w14:paraId="3F50B563" w14:textId="77777777" w:rsidR="009F16DF" w:rsidRPr="0022446A" w:rsidRDefault="009F16DF" w:rsidP="00710EAD">
      <w:pPr>
        <w:pStyle w:val="ae"/>
        <w:adjustRightInd w:val="0"/>
        <w:snapToGrid w:val="0"/>
        <w:spacing w:line="220" w:lineRule="exact"/>
        <w:ind w:leftChars="0" w:left="0"/>
        <w:rPr>
          <w:rFonts w:ascii="Times New Roman" w:eastAsia="宋体" w:hAnsi="Times New Roman"/>
          <w:sz w:val="20"/>
          <w:szCs w:val="20"/>
          <w:lang w:eastAsia="zh-CN"/>
        </w:rPr>
      </w:pPr>
    </w:p>
    <w:p w14:paraId="1D8FFEF2" w14:textId="716E987D" w:rsidR="00B21CB9" w:rsidRPr="007B545D" w:rsidRDefault="006D565B" w:rsidP="007B545D">
      <w:pPr>
        <w:pStyle w:val="ae"/>
        <w:ind w:leftChars="0" w:left="0"/>
        <w:jc w:val="left"/>
        <w:rPr>
          <w:rFonts w:ascii="Times New Roman" w:hAnsi="Times New Roman"/>
          <w:sz w:val="16"/>
          <w:szCs w:val="16"/>
        </w:rPr>
      </w:pPr>
      <w:r>
        <w:object w:dxaOrig="8956" w:dyaOrig="4815" w14:anchorId="3C2DF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6.7pt;height:121.9pt" o:ole="">
            <v:imagedata r:id="rId9" o:title=""/>
          </v:shape>
          <o:OLEObject Type="Embed" ProgID="Visio.Drawing.15" ShapeID="_x0000_i1028" DrawAspect="Content" ObjectID="_1532850338" r:id="rId10"/>
        </w:object>
      </w:r>
      <w:r w:rsidR="00F2609E" w:rsidRPr="007B545D">
        <w:rPr>
          <w:rFonts w:ascii="Times New Roman" w:hAnsi="Times New Roman"/>
          <w:b/>
          <w:sz w:val="16"/>
        </w:rPr>
        <w:t xml:space="preserve">Figure </w:t>
      </w:r>
      <w:r w:rsidR="00DB6752">
        <w:rPr>
          <w:rFonts w:ascii="Times New Roman" w:hAnsi="Times New Roman"/>
          <w:b/>
          <w:sz w:val="16"/>
        </w:rPr>
        <w:t>1</w:t>
      </w:r>
      <w:r w:rsidR="00F2609E" w:rsidRPr="007B545D">
        <w:rPr>
          <w:rFonts w:ascii="Times New Roman" w:hAnsi="Times New Roman"/>
          <w:b/>
          <w:sz w:val="16"/>
        </w:rPr>
        <w:t>:</w:t>
      </w:r>
      <w:r w:rsidR="00F2609E" w:rsidRPr="007B545D">
        <w:rPr>
          <w:rFonts w:ascii="Times New Roman" w:hAnsi="Times New Roman"/>
          <w:b/>
          <w:sz w:val="16"/>
          <w:szCs w:val="16"/>
        </w:rPr>
        <w:t xml:space="preserve"> </w:t>
      </w:r>
      <w:r w:rsidR="00F2609E" w:rsidRPr="007B545D">
        <w:rPr>
          <w:rFonts w:ascii="Times New Roman" w:hAnsi="Times New Roman"/>
          <w:sz w:val="16"/>
          <w:szCs w:val="16"/>
        </w:rPr>
        <w:t>Schematic of the CO</w:t>
      </w:r>
      <w:r w:rsidR="00F2609E" w:rsidRPr="007B545D">
        <w:rPr>
          <w:rFonts w:ascii="Times New Roman" w:hAnsi="Times New Roman"/>
          <w:sz w:val="16"/>
          <w:szCs w:val="16"/>
          <w:vertAlign w:val="subscript"/>
        </w:rPr>
        <w:t>2</w:t>
      </w:r>
      <w:r w:rsidR="00F2609E" w:rsidRPr="007B545D">
        <w:rPr>
          <w:rFonts w:ascii="Times New Roman" w:hAnsi="Times New Roman"/>
          <w:sz w:val="16"/>
          <w:szCs w:val="16"/>
        </w:rPr>
        <w:t xml:space="preserve"> </w:t>
      </w:r>
      <w:r w:rsidR="007253ED" w:rsidRPr="007B545D">
        <w:rPr>
          <w:rFonts w:ascii="Times New Roman" w:hAnsi="Times New Roman"/>
          <w:sz w:val="16"/>
          <w:szCs w:val="16"/>
        </w:rPr>
        <w:t>gas-liquid</w:t>
      </w:r>
      <w:r w:rsidR="00F2609E" w:rsidRPr="007B545D">
        <w:rPr>
          <w:rFonts w:ascii="Times New Roman" w:hAnsi="Times New Roman"/>
          <w:sz w:val="16"/>
          <w:szCs w:val="16"/>
        </w:rPr>
        <w:t xml:space="preserve"> two-phase flow rig</w:t>
      </w:r>
      <w:r w:rsidR="00B807C4" w:rsidRPr="007B545D">
        <w:rPr>
          <w:rFonts w:ascii="Times New Roman" w:hAnsi="Times New Roman"/>
          <w:sz w:val="16"/>
          <w:szCs w:val="16"/>
        </w:rPr>
        <w:t>.</w:t>
      </w:r>
    </w:p>
    <w:p w14:paraId="383448B4" w14:textId="77777777" w:rsidR="00F2609E" w:rsidRPr="00EC432D" w:rsidRDefault="00F2609E" w:rsidP="00F2609E">
      <w:pPr>
        <w:pStyle w:val="ae"/>
        <w:adjustRightInd w:val="0"/>
        <w:snapToGrid w:val="0"/>
        <w:spacing w:line="220" w:lineRule="exact"/>
        <w:ind w:leftChars="0" w:left="0"/>
        <w:rPr>
          <w:rFonts w:ascii="Times New Roman" w:eastAsia="宋体" w:hAnsi="Times New Roman"/>
          <w:sz w:val="20"/>
          <w:szCs w:val="20"/>
          <w:lang w:eastAsia="zh-CN"/>
        </w:rPr>
      </w:pPr>
    </w:p>
    <w:p w14:paraId="634F2E69" w14:textId="44E9DA73" w:rsidR="00780665" w:rsidRDefault="00780665" w:rsidP="00481F83">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The flow rig includes two reference standards: a weighing system as the primary reference and two Coriolis Mass Flowmeters (CMF</w:t>
      </w:r>
      <w:r w:rsidR="00443857">
        <w:rPr>
          <w:rFonts w:ascii="Times New Roman" w:eastAsia="宋体" w:hAnsi="Times New Roman"/>
          <w:sz w:val="20"/>
          <w:szCs w:val="20"/>
          <w:lang w:eastAsia="zh-CN"/>
        </w:rPr>
        <w:t>s</w:t>
      </w:r>
      <w:r>
        <w:rPr>
          <w:rFonts w:ascii="Times New Roman" w:eastAsia="宋体" w:hAnsi="Times New Roman"/>
          <w:sz w:val="20"/>
          <w:szCs w:val="20"/>
          <w:lang w:eastAsia="zh-CN"/>
        </w:rPr>
        <w:t>) as the secondary reference. The output of the Meter Under Test (MUT) can be compared with either reference standard during its calibration or test.</w:t>
      </w:r>
    </w:p>
    <w:p w14:paraId="646C4989" w14:textId="663054A1" w:rsidR="00780665" w:rsidRDefault="00780665" w:rsidP="00481F83">
      <w:pPr>
        <w:pStyle w:val="ae"/>
        <w:adjustRightInd w:val="0"/>
        <w:snapToGrid w:val="0"/>
        <w:spacing w:line="220" w:lineRule="exact"/>
        <w:ind w:leftChars="0" w:left="0"/>
        <w:rPr>
          <w:rFonts w:ascii="Times New Roman" w:eastAsia="宋体" w:hAnsi="Times New Roman"/>
          <w:sz w:val="20"/>
          <w:szCs w:val="20"/>
          <w:lang w:eastAsia="zh-CN"/>
        </w:rPr>
      </w:pPr>
    </w:p>
    <w:p w14:paraId="672B9255" w14:textId="46F0FD02" w:rsidR="00780665" w:rsidRDefault="00170CD4" w:rsidP="00481F83">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T</w:t>
      </w:r>
      <w:r w:rsidR="00780665">
        <w:rPr>
          <w:rFonts w:ascii="Times New Roman" w:eastAsia="宋体" w:hAnsi="Times New Roman"/>
          <w:sz w:val="20"/>
          <w:szCs w:val="20"/>
          <w:lang w:eastAsia="zh-CN"/>
        </w:rPr>
        <w:t>he weighing system</w:t>
      </w:r>
      <w:r w:rsidR="00FD1478">
        <w:rPr>
          <w:rFonts w:ascii="Times New Roman" w:eastAsia="宋体" w:hAnsi="Times New Roman"/>
          <w:sz w:val="20"/>
          <w:szCs w:val="20"/>
          <w:lang w:eastAsia="zh-CN"/>
        </w:rPr>
        <w:t xml:space="preserve"> provides a gravimetric calibration approach and</w:t>
      </w:r>
      <w:r>
        <w:rPr>
          <w:rFonts w:ascii="Times New Roman" w:eastAsia="宋体" w:hAnsi="Times New Roman"/>
          <w:sz w:val="20"/>
          <w:szCs w:val="20"/>
          <w:lang w:eastAsia="zh-CN"/>
        </w:rPr>
        <w:t xml:space="preserve"> consists of a flow diverter, weighing vessel and electronic balance. The flow diverter is basically a pneumatic three-way ball valve and </w:t>
      </w:r>
      <w:r w:rsidR="006C65CF">
        <w:rPr>
          <w:rFonts w:ascii="Times New Roman" w:eastAsia="宋体" w:hAnsi="Times New Roman"/>
          <w:sz w:val="20"/>
          <w:szCs w:val="20"/>
          <w:lang w:eastAsia="zh-CN"/>
        </w:rPr>
        <w:t>is</w:t>
      </w:r>
      <w:r>
        <w:rPr>
          <w:rFonts w:ascii="Times New Roman" w:eastAsia="宋体" w:hAnsi="Times New Roman"/>
          <w:sz w:val="20"/>
          <w:szCs w:val="20"/>
          <w:lang w:eastAsia="zh-CN"/>
        </w:rPr>
        <w:t xml:space="preserve"> used to realize a flying start-stop calibration method. In addition, a standing start-stop can also be achieved through the control system.</w:t>
      </w:r>
    </w:p>
    <w:p w14:paraId="2D00E9B1" w14:textId="77777777" w:rsidR="00780665" w:rsidRDefault="00780665" w:rsidP="00481F83">
      <w:pPr>
        <w:pStyle w:val="ae"/>
        <w:adjustRightInd w:val="0"/>
        <w:snapToGrid w:val="0"/>
        <w:spacing w:line="220" w:lineRule="exact"/>
        <w:ind w:leftChars="0" w:left="0"/>
        <w:rPr>
          <w:rFonts w:ascii="Times New Roman" w:eastAsia="宋体" w:hAnsi="Times New Roman"/>
          <w:sz w:val="20"/>
          <w:szCs w:val="20"/>
          <w:lang w:eastAsia="zh-CN"/>
        </w:rPr>
      </w:pPr>
    </w:p>
    <w:p w14:paraId="7A97DD2B" w14:textId="5AFFB203" w:rsidR="00F2609E" w:rsidRPr="00D0641C" w:rsidRDefault="00FD1478" w:rsidP="00F2609E">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For the secondary reference, t</w:t>
      </w:r>
      <w:r w:rsidRPr="00D0641C">
        <w:rPr>
          <w:rFonts w:ascii="Times New Roman" w:eastAsia="宋体" w:hAnsi="Times New Roman" w:hint="eastAsia"/>
          <w:sz w:val="20"/>
          <w:szCs w:val="20"/>
          <w:lang w:eastAsia="zh-CN"/>
        </w:rPr>
        <w:t xml:space="preserve">he </w:t>
      </w:r>
      <w:r w:rsidR="00F2609E" w:rsidRPr="00D0641C">
        <w:rPr>
          <w:rFonts w:ascii="Times New Roman" w:eastAsia="宋体" w:hAnsi="Times New Roman" w:hint="eastAsia"/>
          <w:sz w:val="20"/>
          <w:szCs w:val="20"/>
          <w:lang w:eastAsia="zh-CN"/>
        </w:rPr>
        <w:t>single</w:t>
      </w:r>
      <w:r w:rsidR="00F2609E">
        <w:rPr>
          <w:rFonts w:ascii="Times New Roman" w:eastAsia="宋体" w:hAnsi="Times New Roman"/>
          <w:sz w:val="20"/>
          <w:szCs w:val="20"/>
          <w:lang w:eastAsia="zh-CN"/>
        </w:rPr>
        <w:t>-</w:t>
      </w:r>
      <w:r w:rsidR="00F2609E" w:rsidRPr="00D0641C">
        <w:rPr>
          <w:rFonts w:ascii="Times New Roman" w:eastAsia="宋体" w:hAnsi="Times New Roman" w:hint="eastAsia"/>
          <w:sz w:val="20"/>
          <w:szCs w:val="20"/>
          <w:lang w:eastAsia="zh-CN"/>
        </w:rPr>
        <w:t xml:space="preserve">phase </w:t>
      </w:r>
      <w:r w:rsidR="00F2609E" w:rsidRPr="00D0641C">
        <w:rPr>
          <w:rFonts w:ascii="Times New Roman" w:eastAsia="宋体" w:hAnsi="Times New Roman"/>
          <w:sz w:val="20"/>
          <w:szCs w:val="20"/>
          <w:lang w:eastAsia="zh-CN"/>
        </w:rPr>
        <w:t xml:space="preserve">liquid </w:t>
      </w:r>
      <w:r w:rsidR="00F2609E">
        <w:rPr>
          <w:rFonts w:ascii="Times New Roman" w:eastAsia="宋体" w:hAnsi="Times New Roman" w:hint="eastAsia"/>
          <w:sz w:val="20"/>
          <w:szCs w:val="20"/>
          <w:lang w:eastAsia="zh-CN"/>
        </w:rPr>
        <w:t>and</w:t>
      </w:r>
      <w:r w:rsidR="00F2609E" w:rsidRPr="00D0641C">
        <w:rPr>
          <w:rFonts w:ascii="Times New Roman" w:eastAsia="宋体" w:hAnsi="Times New Roman"/>
          <w:sz w:val="20"/>
          <w:szCs w:val="20"/>
          <w:lang w:eastAsia="zh-CN"/>
        </w:rPr>
        <w:t xml:space="preserve"> gas CO</w:t>
      </w:r>
      <w:r w:rsidR="00F2609E" w:rsidRPr="00D0641C">
        <w:rPr>
          <w:rFonts w:ascii="Times New Roman" w:eastAsia="宋体" w:hAnsi="Times New Roman"/>
          <w:sz w:val="20"/>
          <w:szCs w:val="20"/>
          <w:vertAlign w:val="subscript"/>
          <w:lang w:eastAsia="zh-CN"/>
        </w:rPr>
        <w:t>2</w:t>
      </w:r>
      <w:r w:rsidR="00F2609E" w:rsidRPr="00D0641C">
        <w:rPr>
          <w:rFonts w:ascii="Times New Roman" w:eastAsia="宋体" w:hAnsi="Times New Roman" w:hint="eastAsia"/>
          <w:sz w:val="20"/>
          <w:szCs w:val="20"/>
          <w:lang w:eastAsia="zh-CN"/>
        </w:rPr>
        <w:t xml:space="preserve"> </w:t>
      </w:r>
      <w:r w:rsidR="00F2609E" w:rsidRPr="00D0641C">
        <w:rPr>
          <w:rFonts w:ascii="Times New Roman" w:eastAsia="宋体" w:hAnsi="Times New Roman"/>
          <w:sz w:val="20"/>
          <w:szCs w:val="20"/>
          <w:lang w:eastAsia="zh-CN"/>
        </w:rPr>
        <w:t>flow</w:t>
      </w:r>
      <w:r w:rsidR="00F2609E">
        <w:rPr>
          <w:rFonts w:ascii="Times New Roman" w:eastAsia="宋体" w:hAnsi="Times New Roman"/>
          <w:sz w:val="20"/>
          <w:szCs w:val="20"/>
          <w:lang w:eastAsia="zh-CN"/>
        </w:rPr>
        <w:t>s</w:t>
      </w:r>
      <w:r w:rsidR="00F2609E" w:rsidRPr="00D0641C">
        <w:rPr>
          <w:rFonts w:ascii="Times New Roman" w:eastAsia="宋体" w:hAnsi="Times New Roman"/>
          <w:sz w:val="20"/>
          <w:szCs w:val="20"/>
          <w:lang w:eastAsia="zh-CN"/>
        </w:rPr>
        <w:t xml:space="preserve"> </w:t>
      </w:r>
      <w:r w:rsidR="00F2609E">
        <w:rPr>
          <w:rFonts w:ascii="Times New Roman" w:eastAsia="宋体" w:hAnsi="Times New Roman"/>
          <w:sz w:val="20"/>
          <w:szCs w:val="20"/>
          <w:lang w:eastAsia="zh-CN"/>
        </w:rPr>
        <w:t>are</w:t>
      </w:r>
      <w:r w:rsidR="00F2609E" w:rsidRPr="00D0641C">
        <w:rPr>
          <w:rFonts w:ascii="Times New Roman" w:eastAsia="宋体" w:hAnsi="Times New Roman" w:hint="eastAsia"/>
          <w:sz w:val="20"/>
          <w:szCs w:val="20"/>
          <w:lang w:eastAsia="zh-CN"/>
        </w:rPr>
        <w:t xml:space="preserve"> measured </w:t>
      </w:r>
      <w:r w:rsidR="00F2609E">
        <w:rPr>
          <w:rFonts w:ascii="Times New Roman" w:eastAsia="宋体" w:hAnsi="Times New Roman" w:hint="eastAsia"/>
          <w:sz w:val="20"/>
          <w:szCs w:val="20"/>
          <w:lang w:eastAsia="zh-CN"/>
        </w:rPr>
        <w:t>by</w:t>
      </w:r>
      <w:r w:rsidR="00F2609E" w:rsidRPr="00D0641C">
        <w:rPr>
          <w:rFonts w:ascii="Times New Roman" w:eastAsia="宋体" w:hAnsi="Times New Roman" w:hint="eastAsia"/>
          <w:sz w:val="20"/>
          <w:szCs w:val="20"/>
          <w:lang w:eastAsia="zh-CN"/>
        </w:rPr>
        <w:t xml:space="preserve"> </w:t>
      </w:r>
      <w:r w:rsidR="00F2609E" w:rsidRPr="00D0641C">
        <w:rPr>
          <w:rFonts w:ascii="Times New Roman" w:eastAsia="宋体" w:hAnsi="Times New Roman"/>
          <w:sz w:val="20"/>
          <w:szCs w:val="20"/>
          <w:lang w:eastAsia="zh-CN"/>
        </w:rPr>
        <w:t>two CMF</w:t>
      </w:r>
      <w:r w:rsidR="00F2609E">
        <w:rPr>
          <w:rFonts w:ascii="Times New Roman" w:eastAsia="宋体" w:hAnsi="Times New Roman"/>
          <w:sz w:val="20"/>
          <w:szCs w:val="20"/>
          <w:lang w:eastAsia="zh-CN"/>
        </w:rPr>
        <w:t>s</w:t>
      </w:r>
      <w:r>
        <w:rPr>
          <w:rFonts w:ascii="Times New Roman" w:eastAsia="宋体" w:hAnsi="Times New Roman"/>
          <w:sz w:val="20"/>
          <w:szCs w:val="20"/>
          <w:lang w:eastAsia="zh-CN"/>
        </w:rPr>
        <w:t xml:space="preserve"> separately</w:t>
      </w:r>
      <w:r w:rsidR="008B2F16">
        <w:rPr>
          <w:rFonts w:ascii="Times New Roman" w:eastAsia="宋体" w:hAnsi="Times New Roman"/>
          <w:sz w:val="20"/>
          <w:szCs w:val="20"/>
          <w:lang w:eastAsia="zh-CN"/>
        </w:rPr>
        <w:t xml:space="preserve">. These </w:t>
      </w:r>
      <w:r>
        <w:rPr>
          <w:rFonts w:ascii="Times New Roman" w:eastAsia="宋体" w:hAnsi="Times New Roman"/>
          <w:sz w:val="20"/>
          <w:szCs w:val="20"/>
          <w:lang w:eastAsia="zh-CN"/>
        </w:rPr>
        <w:t xml:space="preserve">reference or master meters </w:t>
      </w:r>
      <w:r w:rsidR="008B2F16">
        <w:rPr>
          <w:rFonts w:ascii="Times New Roman" w:eastAsia="宋体" w:hAnsi="Times New Roman"/>
          <w:sz w:val="20"/>
          <w:szCs w:val="20"/>
          <w:lang w:eastAsia="zh-CN"/>
        </w:rPr>
        <w:t>are KROHNE OPTMASS S15 and S08</w:t>
      </w:r>
      <w:r w:rsidR="006C65CF">
        <w:rPr>
          <w:rFonts w:ascii="Times New Roman" w:eastAsia="宋体" w:hAnsi="Times New Roman"/>
          <w:sz w:val="20"/>
          <w:szCs w:val="20"/>
          <w:lang w:eastAsia="zh-CN"/>
        </w:rPr>
        <w:t>,</w:t>
      </w:r>
      <w:r w:rsidR="00F2609E" w:rsidRPr="00D0641C">
        <w:rPr>
          <w:rFonts w:ascii="Times New Roman" w:eastAsia="宋体" w:hAnsi="Times New Roman"/>
          <w:sz w:val="20"/>
          <w:szCs w:val="20"/>
          <w:lang w:eastAsia="zh-CN"/>
        </w:rPr>
        <w:t xml:space="preserve"> respectively.</w:t>
      </w:r>
      <w:r w:rsidR="00140CA5">
        <w:rPr>
          <w:rFonts w:ascii="Times New Roman" w:eastAsia="宋体" w:hAnsi="Times New Roman"/>
          <w:sz w:val="20"/>
          <w:szCs w:val="20"/>
          <w:lang w:eastAsia="zh-CN"/>
        </w:rPr>
        <w:t xml:space="preserve"> </w:t>
      </w:r>
      <w:r>
        <w:rPr>
          <w:rFonts w:ascii="Times New Roman" w:eastAsia="宋体" w:hAnsi="Times New Roman"/>
          <w:sz w:val="20"/>
          <w:szCs w:val="20"/>
          <w:lang w:eastAsia="zh-CN"/>
        </w:rPr>
        <w:t>With t</w:t>
      </w:r>
      <w:r w:rsidR="00140CA5">
        <w:rPr>
          <w:rFonts w:ascii="Times New Roman" w:eastAsia="宋体" w:hAnsi="Times New Roman"/>
          <w:sz w:val="20"/>
          <w:szCs w:val="20"/>
          <w:lang w:eastAsia="zh-CN"/>
        </w:rPr>
        <w:t xml:space="preserve">he weighing system </w:t>
      </w:r>
      <w:r w:rsidR="00EC0A66">
        <w:rPr>
          <w:rFonts w:ascii="Times New Roman" w:eastAsia="宋体" w:hAnsi="Times New Roman"/>
          <w:sz w:val="20"/>
          <w:szCs w:val="20"/>
          <w:lang w:eastAsia="zh-CN"/>
        </w:rPr>
        <w:t>working as</w:t>
      </w:r>
      <w:r w:rsidR="00140CA5">
        <w:rPr>
          <w:rFonts w:ascii="Times New Roman" w:eastAsia="宋体" w:hAnsi="Times New Roman"/>
          <w:sz w:val="20"/>
          <w:szCs w:val="20"/>
          <w:lang w:eastAsia="zh-CN"/>
        </w:rPr>
        <w:t xml:space="preserve"> the primary standard</w:t>
      </w:r>
      <w:r>
        <w:rPr>
          <w:rFonts w:ascii="Times New Roman" w:eastAsia="宋体" w:hAnsi="Times New Roman"/>
          <w:sz w:val="20"/>
          <w:szCs w:val="20"/>
          <w:lang w:eastAsia="zh-CN"/>
        </w:rPr>
        <w:t>,</w:t>
      </w:r>
      <w:r w:rsidR="00140CA5">
        <w:rPr>
          <w:rFonts w:ascii="Times New Roman" w:eastAsia="宋体" w:hAnsi="Times New Roman"/>
          <w:sz w:val="20"/>
          <w:szCs w:val="20"/>
          <w:lang w:eastAsia="zh-CN"/>
        </w:rPr>
        <w:t xml:space="preserve"> </w:t>
      </w:r>
      <w:r>
        <w:rPr>
          <w:rFonts w:ascii="Times New Roman" w:eastAsia="宋体" w:hAnsi="Times New Roman"/>
          <w:sz w:val="20"/>
          <w:szCs w:val="20"/>
          <w:lang w:eastAsia="zh-CN"/>
        </w:rPr>
        <w:t>the master meters</w:t>
      </w:r>
      <w:r w:rsidR="00A1294D">
        <w:rPr>
          <w:rFonts w:ascii="Times New Roman" w:eastAsia="宋体" w:hAnsi="Times New Roman"/>
          <w:sz w:val="20"/>
          <w:szCs w:val="20"/>
          <w:lang w:eastAsia="zh-CN"/>
        </w:rPr>
        <w:t xml:space="preserve"> are calibrated periodically using </w:t>
      </w:r>
      <w:r>
        <w:rPr>
          <w:rFonts w:ascii="Times New Roman" w:eastAsia="宋体" w:hAnsi="Times New Roman"/>
          <w:sz w:val="20"/>
          <w:szCs w:val="20"/>
          <w:lang w:eastAsia="zh-CN"/>
        </w:rPr>
        <w:t xml:space="preserve">the </w:t>
      </w:r>
      <w:r w:rsidR="00A1294D">
        <w:rPr>
          <w:rFonts w:ascii="Times New Roman" w:eastAsia="宋体" w:hAnsi="Times New Roman"/>
          <w:sz w:val="20"/>
          <w:szCs w:val="20"/>
          <w:lang w:eastAsia="zh-CN"/>
        </w:rPr>
        <w:t>gravimetric method to keep a low uncertainty.</w:t>
      </w:r>
      <w:r w:rsidR="00F2609E" w:rsidRPr="00D0641C">
        <w:rPr>
          <w:rFonts w:ascii="Times New Roman" w:eastAsia="宋体" w:hAnsi="Times New Roman"/>
          <w:sz w:val="20"/>
          <w:szCs w:val="20"/>
          <w:lang w:eastAsia="zh-CN"/>
        </w:rPr>
        <w:t xml:space="preserve"> </w:t>
      </w:r>
    </w:p>
    <w:p w14:paraId="2F0CB20F" w14:textId="77777777" w:rsidR="00F2609E" w:rsidRDefault="00F2609E" w:rsidP="00F2609E">
      <w:pPr>
        <w:pStyle w:val="ae"/>
        <w:adjustRightInd w:val="0"/>
        <w:snapToGrid w:val="0"/>
        <w:spacing w:line="220" w:lineRule="exact"/>
        <w:ind w:leftChars="0" w:left="0"/>
        <w:rPr>
          <w:rFonts w:ascii="Times New Roman" w:eastAsia="宋体" w:hAnsi="Times New Roman"/>
          <w:sz w:val="20"/>
          <w:szCs w:val="20"/>
          <w:lang w:eastAsia="zh-CN"/>
        </w:rPr>
      </w:pPr>
    </w:p>
    <w:p w14:paraId="1517B19C" w14:textId="1E5CF894" w:rsidR="000F5D2A" w:rsidRPr="003C3AD4" w:rsidRDefault="000177F7" w:rsidP="000F5D2A">
      <w:pPr>
        <w:pStyle w:val="a4"/>
        <w:rPr>
          <w:i/>
        </w:rPr>
      </w:pPr>
      <w:r>
        <w:rPr>
          <w:i/>
        </w:rPr>
        <w:t>2</w:t>
      </w:r>
      <w:r w:rsidR="000F5D2A" w:rsidRPr="003C3AD4">
        <w:rPr>
          <w:i/>
        </w:rPr>
        <w:t>.</w:t>
      </w:r>
      <w:r w:rsidR="00A26AF0" w:rsidRPr="003C3AD4">
        <w:rPr>
          <w:i/>
        </w:rPr>
        <w:t>3</w:t>
      </w:r>
      <w:r w:rsidR="000F5D2A" w:rsidRPr="003C3AD4">
        <w:rPr>
          <w:i/>
        </w:rPr>
        <w:t xml:space="preserve"> </w:t>
      </w:r>
      <w:r w:rsidR="00E25882" w:rsidRPr="00E25882">
        <w:rPr>
          <w:i/>
        </w:rPr>
        <w:t>CO</w:t>
      </w:r>
      <w:r w:rsidR="00E25882" w:rsidRPr="00E25882">
        <w:rPr>
          <w:i/>
          <w:vertAlign w:val="subscript"/>
        </w:rPr>
        <w:t>2</w:t>
      </w:r>
      <w:r w:rsidR="00E25882" w:rsidRPr="00E25882">
        <w:rPr>
          <w:i/>
        </w:rPr>
        <w:t xml:space="preserve"> flow condition control</w:t>
      </w:r>
    </w:p>
    <w:p w14:paraId="49055E13" w14:textId="1BB20AF4" w:rsidR="007764BE" w:rsidRDefault="0097472B">
      <w:pPr>
        <w:pStyle w:val="a4"/>
        <w:rPr>
          <w:rFonts w:eastAsia="宋体"/>
          <w:lang w:eastAsia="zh-CN"/>
        </w:rPr>
      </w:pPr>
      <w:r>
        <w:rPr>
          <w:rFonts w:eastAsia="宋体"/>
          <w:lang w:eastAsia="zh-CN"/>
        </w:rPr>
        <w:t xml:space="preserve">The </w:t>
      </w:r>
      <w:r w:rsidR="00DA6F24">
        <w:rPr>
          <w:rFonts w:eastAsia="宋体"/>
          <w:lang w:eastAsia="zh-CN"/>
        </w:rPr>
        <w:t>cross section</w:t>
      </w:r>
      <w:r w:rsidR="00BC3311">
        <w:rPr>
          <w:rFonts w:eastAsia="宋体"/>
          <w:lang w:eastAsia="zh-CN"/>
        </w:rPr>
        <w:t>ally</w:t>
      </w:r>
      <w:r w:rsidR="00DA6F24">
        <w:rPr>
          <w:rFonts w:eastAsia="宋体"/>
          <w:lang w:eastAsia="zh-CN"/>
        </w:rPr>
        <w:t xml:space="preserve"> averag</w:t>
      </w:r>
      <w:r w:rsidR="00BC3311">
        <w:rPr>
          <w:rFonts w:eastAsia="宋体"/>
          <w:lang w:eastAsia="zh-CN"/>
        </w:rPr>
        <w:t>ed</w:t>
      </w:r>
      <w:r w:rsidR="00DA6F24">
        <w:rPr>
          <w:rFonts w:eastAsia="宋体"/>
          <w:lang w:eastAsia="zh-CN"/>
        </w:rPr>
        <w:t xml:space="preserve"> </w:t>
      </w:r>
      <w:r>
        <w:rPr>
          <w:rFonts w:eastAsia="宋体"/>
          <w:lang w:eastAsia="zh-CN"/>
        </w:rPr>
        <w:t xml:space="preserve">flow velocities and the densities of single-phase gas and liquid </w:t>
      </w:r>
      <w:r w:rsidR="00DA6F24">
        <w:rPr>
          <w:rFonts w:eastAsia="宋体"/>
          <w:lang w:eastAsia="zh-CN"/>
        </w:rPr>
        <w:t xml:space="preserve">basically determine the two-phase flow regimes. </w:t>
      </w:r>
      <w:r w:rsidR="00C82C51">
        <w:rPr>
          <w:rFonts w:eastAsia="宋体"/>
          <w:lang w:eastAsia="zh-CN"/>
        </w:rPr>
        <w:t xml:space="preserve">The pressure in the pipeline </w:t>
      </w:r>
      <w:r w:rsidR="00FD1478">
        <w:rPr>
          <w:rFonts w:eastAsia="宋体"/>
          <w:lang w:eastAsia="zh-CN"/>
        </w:rPr>
        <w:t xml:space="preserve">affects </w:t>
      </w:r>
      <w:r w:rsidR="00C82C51">
        <w:rPr>
          <w:rFonts w:eastAsia="宋体"/>
          <w:lang w:eastAsia="zh-CN"/>
        </w:rPr>
        <w:t xml:space="preserve">both the flow </w:t>
      </w:r>
      <w:r w:rsidR="00C30420">
        <w:rPr>
          <w:rFonts w:eastAsia="宋体"/>
          <w:lang w:eastAsia="zh-CN"/>
        </w:rPr>
        <w:t>rate and the density</w:t>
      </w:r>
      <w:r w:rsidR="00BC3311">
        <w:rPr>
          <w:rFonts w:eastAsia="宋体"/>
          <w:lang w:eastAsia="zh-CN"/>
        </w:rPr>
        <w:t xml:space="preserve"> and</w:t>
      </w:r>
      <w:r w:rsidR="00C30420">
        <w:rPr>
          <w:rFonts w:eastAsia="宋体"/>
          <w:lang w:eastAsia="zh-CN"/>
        </w:rPr>
        <w:t xml:space="preserve"> is generally related to the regulating </w:t>
      </w:r>
      <w:r w:rsidR="007764BE">
        <w:rPr>
          <w:rFonts w:eastAsia="宋体"/>
          <w:lang w:eastAsia="zh-CN"/>
        </w:rPr>
        <w:t xml:space="preserve">valve </w:t>
      </w:r>
      <w:r w:rsidR="00C30420">
        <w:rPr>
          <w:rFonts w:eastAsia="宋体"/>
          <w:lang w:eastAsia="zh-CN"/>
        </w:rPr>
        <w:t xml:space="preserve">opening in the pipeline. </w:t>
      </w:r>
      <w:r w:rsidR="00BA0036">
        <w:rPr>
          <w:rFonts w:eastAsia="宋体"/>
          <w:lang w:eastAsia="zh-CN"/>
        </w:rPr>
        <w:t xml:space="preserve">The pressure in the separator is roughly </w:t>
      </w:r>
      <w:r w:rsidR="00FD1478">
        <w:rPr>
          <w:rFonts w:eastAsia="宋体"/>
          <w:lang w:eastAsia="zh-CN"/>
        </w:rPr>
        <w:t xml:space="preserve">the </w:t>
      </w:r>
      <w:r w:rsidR="00BA0036">
        <w:rPr>
          <w:rFonts w:eastAsia="宋体"/>
          <w:lang w:eastAsia="zh-CN"/>
        </w:rPr>
        <w:t>same as that at the inlet</w:t>
      </w:r>
      <w:r w:rsidR="007764BE">
        <w:rPr>
          <w:rFonts w:eastAsia="宋体"/>
          <w:lang w:eastAsia="zh-CN"/>
        </w:rPr>
        <w:t>s</w:t>
      </w:r>
      <w:r w:rsidR="00BA0036">
        <w:rPr>
          <w:rFonts w:eastAsia="宋体"/>
          <w:lang w:eastAsia="zh-CN"/>
        </w:rPr>
        <w:t xml:space="preserve"> of the compressor and the pump. </w:t>
      </w:r>
      <w:r w:rsidR="00C30420">
        <w:rPr>
          <w:rFonts w:eastAsia="宋体"/>
          <w:lang w:eastAsia="zh-CN"/>
        </w:rPr>
        <w:t xml:space="preserve">The variation of the pressure in the separator is a </w:t>
      </w:r>
      <w:r w:rsidR="00C30420">
        <w:rPr>
          <w:rFonts w:eastAsia="宋体"/>
          <w:lang w:eastAsia="zh-CN"/>
        </w:rPr>
        <w:t xml:space="preserve">key factor impacting the stability of </w:t>
      </w:r>
      <w:r w:rsidR="00AD7479">
        <w:rPr>
          <w:rFonts w:eastAsia="宋体"/>
          <w:lang w:eastAsia="zh-CN"/>
        </w:rPr>
        <w:t xml:space="preserve">system </w:t>
      </w:r>
      <w:r w:rsidR="00C30420">
        <w:rPr>
          <w:rFonts w:eastAsia="宋体"/>
          <w:lang w:eastAsia="zh-CN"/>
        </w:rPr>
        <w:t xml:space="preserve">pressure </w:t>
      </w:r>
      <w:r w:rsidR="00FD1478">
        <w:rPr>
          <w:rFonts w:eastAsia="宋体"/>
          <w:lang w:eastAsia="zh-CN"/>
        </w:rPr>
        <w:t xml:space="preserve">when </w:t>
      </w:r>
      <w:r w:rsidR="00C30420">
        <w:rPr>
          <w:rFonts w:eastAsia="宋体"/>
          <w:lang w:eastAsia="zh-CN"/>
        </w:rPr>
        <w:t xml:space="preserve">the states of the compressor, the pump and the regulating valves are </w:t>
      </w:r>
      <w:r w:rsidR="00FD1478">
        <w:rPr>
          <w:rFonts w:eastAsia="宋体"/>
          <w:lang w:eastAsia="zh-CN"/>
        </w:rPr>
        <w:t>relatively</w:t>
      </w:r>
      <w:r w:rsidR="00AD7479">
        <w:rPr>
          <w:rFonts w:eastAsia="宋体"/>
          <w:lang w:eastAsia="zh-CN"/>
        </w:rPr>
        <w:t xml:space="preserve"> stable</w:t>
      </w:r>
      <w:r w:rsidR="005F301E">
        <w:rPr>
          <w:rFonts w:eastAsia="宋体"/>
          <w:lang w:eastAsia="zh-CN"/>
        </w:rPr>
        <w:t>.</w:t>
      </w:r>
      <w:r w:rsidR="0064793E">
        <w:rPr>
          <w:rFonts w:eastAsia="宋体"/>
          <w:lang w:eastAsia="zh-CN"/>
        </w:rPr>
        <w:t xml:space="preserve"> </w:t>
      </w:r>
      <w:r w:rsidR="00603AEA">
        <w:rPr>
          <w:rFonts w:eastAsia="宋体"/>
          <w:lang w:eastAsia="zh-CN"/>
        </w:rPr>
        <w:t>The t</w:t>
      </w:r>
      <w:r w:rsidR="00CD38DF">
        <w:rPr>
          <w:rFonts w:eastAsia="宋体"/>
          <w:lang w:eastAsia="zh-CN"/>
        </w:rPr>
        <w:t>emperature determines</w:t>
      </w:r>
      <w:r w:rsidR="004C7957">
        <w:rPr>
          <w:rFonts w:eastAsia="宋体"/>
          <w:lang w:eastAsia="zh-CN"/>
        </w:rPr>
        <w:t xml:space="preserve"> the pressure in the separator as the CO</w:t>
      </w:r>
      <w:r w:rsidR="004C7957" w:rsidRPr="004C7957">
        <w:rPr>
          <w:rFonts w:eastAsia="宋体"/>
          <w:vertAlign w:val="subscript"/>
          <w:lang w:eastAsia="zh-CN"/>
        </w:rPr>
        <w:t>2</w:t>
      </w:r>
      <w:r w:rsidR="004C7957">
        <w:rPr>
          <w:rFonts w:eastAsia="宋体"/>
          <w:lang w:eastAsia="zh-CN"/>
        </w:rPr>
        <w:t xml:space="preserve"> fluid </w:t>
      </w:r>
      <w:r w:rsidR="007C1E6D">
        <w:rPr>
          <w:rFonts w:eastAsia="宋体"/>
          <w:lang w:eastAsia="zh-CN"/>
        </w:rPr>
        <w:t>is in a saturated condition.</w:t>
      </w:r>
      <w:r w:rsidR="007764BE">
        <w:rPr>
          <w:rFonts w:eastAsia="宋体"/>
          <w:lang w:eastAsia="zh-CN"/>
        </w:rPr>
        <w:t xml:space="preserve"> </w:t>
      </w:r>
      <w:r w:rsidR="00F36324">
        <w:rPr>
          <w:rFonts w:eastAsia="宋体"/>
          <w:lang w:eastAsia="zh-CN"/>
        </w:rPr>
        <w:t>The gas-liquid two-phase CO</w:t>
      </w:r>
      <w:r w:rsidR="00F36324" w:rsidRPr="00F36324">
        <w:rPr>
          <w:rFonts w:eastAsia="宋体"/>
          <w:vertAlign w:val="subscript"/>
          <w:lang w:eastAsia="zh-CN"/>
        </w:rPr>
        <w:t>2</w:t>
      </w:r>
      <w:r w:rsidR="00F36324">
        <w:rPr>
          <w:rFonts w:eastAsia="宋体"/>
          <w:lang w:eastAsia="zh-CN"/>
        </w:rPr>
        <w:t xml:space="preserve"> flow is actually a </w:t>
      </w:r>
      <w:r w:rsidR="00681727">
        <w:rPr>
          <w:rFonts w:eastAsia="宋体"/>
          <w:lang w:eastAsia="zh-CN"/>
        </w:rPr>
        <w:t xml:space="preserve">state </w:t>
      </w:r>
      <w:r w:rsidR="00F36324">
        <w:rPr>
          <w:rFonts w:eastAsia="宋体"/>
          <w:lang w:eastAsia="zh-CN"/>
        </w:rPr>
        <w:t>of CO</w:t>
      </w:r>
      <w:r w:rsidR="00F36324" w:rsidRPr="00F36324">
        <w:rPr>
          <w:rFonts w:eastAsia="宋体"/>
          <w:vertAlign w:val="subscript"/>
          <w:lang w:eastAsia="zh-CN"/>
        </w:rPr>
        <w:t>2</w:t>
      </w:r>
      <w:r w:rsidR="00F36324">
        <w:rPr>
          <w:rFonts w:eastAsia="宋体"/>
          <w:lang w:eastAsia="zh-CN"/>
        </w:rPr>
        <w:t xml:space="preserve"> vapour and liquid coexisting near the saturated point. </w:t>
      </w:r>
      <w:r w:rsidR="000E3972">
        <w:rPr>
          <w:rFonts w:eastAsia="宋体"/>
          <w:lang w:eastAsia="zh-CN"/>
        </w:rPr>
        <w:t>A</w:t>
      </w:r>
      <w:r w:rsidR="005A2B7A">
        <w:rPr>
          <w:rFonts w:eastAsia="宋体"/>
          <w:lang w:eastAsia="zh-CN"/>
        </w:rPr>
        <w:t xml:space="preserve"> large temperature difference </w:t>
      </w:r>
      <w:r w:rsidR="00590FD7">
        <w:rPr>
          <w:rFonts w:eastAsia="宋体"/>
          <w:lang w:eastAsia="zh-CN"/>
        </w:rPr>
        <w:t>between the gas and the liquid CO</w:t>
      </w:r>
      <w:r w:rsidR="00590FD7" w:rsidRPr="00590FD7">
        <w:rPr>
          <w:rFonts w:eastAsia="宋体"/>
          <w:vertAlign w:val="subscript"/>
          <w:lang w:eastAsia="zh-CN"/>
        </w:rPr>
        <w:t>2</w:t>
      </w:r>
      <w:r w:rsidR="00590FD7">
        <w:rPr>
          <w:rFonts w:eastAsia="宋体"/>
          <w:lang w:eastAsia="zh-CN"/>
        </w:rPr>
        <w:t xml:space="preserve"> </w:t>
      </w:r>
      <w:r w:rsidR="005A2B7A">
        <w:rPr>
          <w:rFonts w:eastAsia="宋体"/>
          <w:lang w:eastAsia="zh-CN"/>
        </w:rPr>
        <w:t xml:space="preserve">will </w:t>
      </w:r>
      <w:r w:rsidR="00681727">
        <w:rPr>
          <w:rFonts w:eastAsia="宋体"/>
          <w:lang w:eastAsia="zh-CN"/>
        </w:rPr>
        <w:t xml:space="preserve">create </w:t>
      </w:r>
      <w:r w:rsidR="005A2B7A">
        <w:rPr>
          <w:rFonts w:eastAsia="宋体"/>
          <w:lang w:eastAsia="zh-CN"/>
        </w:rPr>
        <w:t>phase trans</w:t>
      </w:r>
      <w:r w:rsidR="00FC7FD4">
        <w:rPr>
          <w:rFonts w:eastAsia="宋体" w:hint="eastAsia"/>
          <w:lang w:eastAsia="zh-CN"/>
        </w:rPr>
        <w:t>ition</w:t>
      </w:r>
      <w:r w:rsidR="005A2B7A">
        <w:rPr>
          <w:rFonts w:eastAsia="宋体"/>
          <w:lang w:eastAsia="zh-CN"/>
        </w:rPr>
        <w:t xml:space="preserve"> at the test sections downstream </w:t>
      </w:r>
      <w:r w:rsidR="00CD38DF">
        <w:rPr>
          <w:rFonts w:eastAsia="宋体"/>
          <w:lang w:eastAsia="zh-CN"/>
        </w:rPr>
        <w:t xml:space="preserve">to </w:t>
      </w:r>
      <w:r w:rsidR="005A2B7A">
        <w:rPr>
          <w:rFonts w:eastAsia="宋体"/>
          <w:lang w:eastAsia="zh-CN"/>
        </w:rPr>
        <w:t>the mixer.</w:t>
      </w:r>
      <w:r w:rsidR="00FC7FD4">
        <w:rPr>
          <w:rFonts w:eastAsia="宋体"/>
          <w:lang w:eastAsia="zh-CN"/>
        </w:rPr>
        <w:t xml:space="preserve"> The real gas volume fraction will </w:t>
      </w:r>
      <w:r w:rsidR="00CD38DF">
        <w:rPr>
          <w:rFonts w:eastAsia="宋体"/>
          <w:lang w:eastAsia="zh-CN"/>
        </w:rPr>
        <w:t>be different from</w:t>
      </w:r>
      <w:r w:rsidR="00FC7FD4">
        <w:rPr>
          <w:rFonts w:eastAsia="宋体"/>
          <w:lang w:eastAsia="zh-CN"/>
        </w:rPr>
        <w:t xml:space="preserve"> that calculated through the mass flow rates measured by </w:t>
      </w:r>
      <w:r w:rsidR="00BC3311">
        <w:rPr>
          <w:rFonts w:eastAsia="宋体"/>
          <w:lang w:eastAsia="zh-CN"/>
        </w:rPr>
        <w:t xml:space="preserve">the </w:t>
      </w:r>
      <w:r w:rsidR="00CD38DF">
        <w:rPr>
          <w:rFonts w:eastAsia="宋体"/>
          <w:lang w:eastAsia="zh-CN"/>
        </w:rPr>
        <w:t xml:space="preserve">master </w:t>
      </w:r>
      <w:r w:rsidR="00FC7FD4">
        <w:rPr>
          <w:rFonts w:eastAsia="宋体"/>
          <w:lang w:eastAsia="zh-CN"/>
        </w:rPr>
        <w:t>CMFs in the single-phase pipelines.</w:t>
      </w:r>
      <w:r w:rsidR="00590FD7">
        <w:rPr>
          <w:rFonts w:eastAsia="宋体"/>
          <w:lang w:eastAsia="zh-CN"/>
        </w:rPr>
        <w:t xml:space="preserve"> </w:t>
      </w:r>
      <w:r w:rsidR="00CD38DF">
        <w:rPr>
          <w:rFonts w:eastAsia="宋体"/>
          <w:lang w:eastAsia="zh-CN"/>
        </w:rPr>
        <w:t>C</w:t>
      </w:r>
      <w:r w:rsidR="007C009E">
        <w:rPr>
          <w:rFonts w:eastAsia="宋体"/>
          <w:lang w:eastAsia="zh-CN"/>
        </w:rPr>
        <w:t xml:space="preserve">ontrol of the temperature and pressure is necessary </w:t>
      </w:r>
      <w:r w:rsidR="00CD38DF">
        <w:rPr>
          <w:rFonts w:eastAsia="宋体"/>
          <w:lang w:eastAsia="zh-CN"/>
        </w:rPr>
        <w:t>to maintain flow stability</w:t>
      </w:r>
      <w:r w:rsidR="007C009E">
        <w:rPr>
          <w:rFonts w:eastAsia="宋体"/>
          <w:lang w:eastAsia="zh-CN"/>
        </w:rPr>
        <w:t>.</w:t>
      </w:r>
    </w:p>
    <w:p w14:paraId="48894A28" w14:textId="77777777" w:rsidR="00AD7479" w:rsidRDefault="00AD7479" w:rsidP="00F01BA0">
      <w:pPr>
        <w:pStyle w:val="ae"/>
        <w:adjustRightInd w:val="0"/>
        <w:snapToGrid w:val="0"/>
        <w:spacing w:line="220" w:lineRule="exact"/>
        <w:ind w:leftChars="0" w:left="0"/>
        <w:rPr>
          <w:rFonts w:ascii="Times New Roman" w:eastAsia="宋体" w:hAnsi="Times New Roman"/>
          <w:sz w:val="20"/>
          <w:szCs w:val="20"/>
          <w:lang w:eastAsia="zh-CN"/>
        </w:rPr>
      </w:pPr>
    </w:p>
    <w:p w14:paraId="6DF6E5C7" w14:textId="28ECD7B8" w:rsidR="00F01BA0" w:rsidRDefault="006D5253" w:rsidP="00F01BA0">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A</w:t>
      </w:r>
      <w:r w:rsidR="00F01BA0" w:rsidRPr="00D0641C">
        <w:rPr>
          <w:rFonts w:ascii="Times New Roman" w:eastAsia="宋体" w:hAnsi="Times New Roman"/>
          <w:sz w:val="20"/>
          <w:szCs w:val="20"/>
          <w:lang w:eastAsia="zh-CN"/>
        </w:rPr>
        <w:t>ir condition</w:t>
      </w:r>
      <w:r w:rsidR="00603AEA">
        <w:rPr>
          <w:rFonts w:ascii="Times New Roman" w:eastAsia="宋体" w:hAnsi="Times New Roman"/>
          <w:sz w:val="20"/>
          <w:szCs w:val="20"/>
          <w:lang w:eastAsia="zh-CN"/>
        </w:rPr>
        <w:t>ing</w:t>
      </w:r>
      <w:r w:rsidR="00F01BA0">
        <w:rPr>
          <w:rFonts w:ascii="Times New Roman" w:eastAsia="宋体" w:hAnsi="Times New Roman"/>
          <w:sz w:val="20"/>
          <w:szCs w:val="20"/>
          <w:lang w:eastAsia="zh-CN"/>
        </w:rPr>
        <w:t xml:space="preserve"> </w:t>
      </w:r>
      <w:r w:rsidR="00603AEA">
        <w:rPr>
          <w:rFonts w:ascii="Times New Roman" w:eastAsia="宋体" w:hAnsi="Times New Roman"/>
          <w:sz w:val="20"/>
          <w:szCs w:val="20"/>
          <w:lang w:eastAsia="zh-CN"/>
        </w:rPr>
        <w:t>is</w:t>
      </w:r>
      <w:r w:rsidR="00CD38DF">
        <w:rPr>
          <w:rFonts w:ascii="Times New Roman" w:eastAsia="宋体" w:hAnsi="Times New Roman"/>
          <w:sz w:val="20"/>
          <w:szCs w:val="20"/>
          <w:lang w:eastAsia="zh-CN"/>
        </w:rPr>
        <w:t xml:space="preserve"> used to </w:t>
      </w:r>
      <w:r w:rsidR="00681727">
        <w:rPr>
          <w:rFonts w:ascii="Times New Roman" w:eastAsia="宋体" w:hAnsi="Times New Roman"/>
          <w:sz w:val="20"/>
          <w:szCs w:val="20"/>
          <w:lang w:eastAsia="zh-CN"/>
        </w:rPr>
        <w:t xml:space="preserve">maintain </w:t>
      </w:r>
      <w:r w:rsidR="00F01BA0">
        <w:rPr>
          <w:rFonts w:ascii="Times New Roman" w:eastAsia="宋体" w:hAnsi="Times New Roman"/>
          <w:sz w:val="20"/>
          <w:szCs w:val="20"/>
          <w:lang w:eastAsia="zh-CN"/>
        </w:rPr>
        <w:t>a stable ambient temperature</w:t>
      </w:r>
      <w:r w:rsidRPr="006D5253">
        <w:rPr>
          <w:rFonts w:ascii="Times New Roman" w:eastAsia="宋体" w:hAnsi="Times New Roman"/>
          <w:sz w:val="20"/>
          <w:szCs w:val="20"/>
          <w:lang w:eastAsia="zh-CN"/>
        </w:rPr>
        <w:t xml:space="preserve"> </w:t>
      </w:r>
      <w:r>
        <w:rPr>
          <w:rFonts w:ascii="Times New Roman" w:eastAsia="宋体" w:hAnsi="Times New Roman"/>
          <w:sz w:val="20"/>
          <w:szCs w:val="20"/>
          <w:lang w:eastAsia="zh-CN"/>
        </w:rPr>
        <w:t>in t</w:t>
      </w:r>
      <w:r w:rsidRPr="00D0641C">
        <w:rPr>
          <w:rFonts w:ascii="Times New Roman" w:eastAsia="宋体" w:hAnsi="Times New Roman"/>
          <w:sz w:val="20"/>
          <w:szCs w:val="20"/>
          <w:lang w:eastAsia="zh-CN"/>
        </w:rPr>
        <w:t>he lab</w:t>
      </w:r>
      <w:r w:rsidR="00F01BA0">
        <w:rPr>
          <w:rFonts w:ascii="Times New Roman" w:eastAsia="宋体" w:hAnsi="Times New Roman"/>
          <w:sz w:val="20"/>
          <w:szCs w:val="20"/>
          <w:lang w:eastAsia="zh-CN"/>
        </w:rPr>
        <w:t>. An insulation</w:t>
      </w:r>
      <w:r w:rsidR="00F01BA0" w:rsidRPr="00D0641C">
        <w:rPr>
          <w:rFonts w:ascii="Times New Roman" w:eastAsia="宋体" w:hAnsi="Times New Roman"/>
          <w:sz w:val="20"/>
          <w:szCs w:val="20"/>
          <w:lang w:eastAsia="zh-CN"/>
        </w:rPr>
        <w:t xml:space="preserve"> layer to the pipeline and </w:t>
      </w:r>
      <w:r w:rsidR="00F01BA0">
        <w:rPr>
          <w:rFonts w:ascii="Times New Roman" w:eastAsia="宋体" w:hAnsi="Times New Roman"/>
          <w:sz w:val="20"/>
          <w:szCs w:val="20"/>
          <w:lang w:eastAsia="zh-CN"/>
        </w:rPr>
        <w:t xml:space="preserve">vessels </w:t>
      </w:r>
      <w:r w:rsidR="00CD38DF">
        <w:rPr>
          <w:rFonts w:ascii="Times New Roman" w:eastAsia="宋体" w:hAnsi="Times New Roman"/>
          <w:sz w:val="20"/>
          <w:szCs w:val="20"/>
          <w:lang w:eastAsia="zh-CN"/>
        </w:rPr>
        <w:t xml:space="preserve">is </w:t>
      </w:r>
      <w:r w:rsidR="00F01BA0">
        <w:rPr>
          <w:rFonts w:ascii="Times New Roman" w:eastAsia="宋体" w:hAnsi="Times New Roman"/>
          <w:sz w:val="20"/>
          <w:szCs w:val="20"/>
          <w:lang w:eastAsia="zh-CN"/>
        </w:rPr>
        <w:t>also employed</w:t>
      </w:r>
      <w:r w:rsidR="00F01BA0" w:rsidRPr="00D0641C">
        <w:rPr>
          <w:rFonts w:ascii="Times New Roman" w:eastAsia="宋体" w:hAnsi="Times New Roman"/>
          <w:sz w:val="20"/>
          <w:szCs w:val="20"/>
          <w:lang w:eastAsia="zh-CN"/>
        </w:rPr>
        <w:t xml:space="preserve"> </w:t>
      </w:r>
      <w:r w:rsidR="00F01BA0">
        <w:rPr>
          <w:rFonts w:ascii="Times New Roman" w:eastAsia="宋体" w:hAnsi="Times New Roman"/>
          <w:sz w:val="20"/>
          <w:szCs w:val="20"/>
          <w:lang w:eastAsia="zh-CN"/>
        </w:rPr>
        <w:t>to reduce heat exchange</w:t>
      </w:r>
      <w:r w:rsidR="00F01BA0" w:rsidRPr="00D0641C">
        <w:rPr>
          <w:rFonts w:ascii="Times New Roman" w:eastAsia="宋体" w:hAnsi="Times New Roman"/>
          <w:sz w:val="20"/>
          <w:szCs w:val="20"/>
          <w:lang w:eastAsia="zh-CN"/>
        </w:rPr>
        <w:t xml:space="preserve"> between the fluid and </w:t>
      </w:r>
      <w:r w:rsidR="00F01BA0">
        <w:rPr>
          <w:rFonts w:ascii="Times New Roman" w:eastAsia="宋体" w:hAnsi="Times New Roman"/>
          <w:sz w:val="20"/>
          <w:szCs w:val="20"/>
          <w:lang w:eastAsia="zh-CN"/>
        </w:rPr>
        <w:t xml:space="preserve">the </w:t>
      </w:r>
      <w:r w:rsidR="00F01BA0" w:rsidRPr="00D0641C">
        <w:rPr>
          <w:rFonts w:ascii="Times New Roman" w:eastAsia="宋体" w:hAnsi="Times New Roman"/>
          <w:sz w:val="20"/>
          <w:szCs w:val="20"/>
          <w:lang w:eastAsia="zh-CN"/>
        </w:rPr>
        <w:t>environment</w:t>
      </w:r>
      <w:r w:rsidR="00F01BA0">
        <w:rPr>
          <w:rFonts w:ascii="Times New Roman" w:eastAsia="宋体" w:hAnsi="Times New Roman"/>
          <w:sz w:val="20"/>
          <w:szCs w:val="20"/>
          <w:lang w:eastAsia="zh-CN"/>
        </w:rPr>
        <w:t xml:space="preserve">. </w:t>
      </w:r>
      <w:r w:rsidR="00A2552A">
        <w:rPr>
          <w:rFonts w:ascii="Times New Roman" w:eastAsia="宋体" w:hAnsi="Times New Roman"/>
          <w:sz w:val="20"/>
          <w:szCs w:val="20"/>
          <w:lang w:eastAsia="zh-CN"/>
        </w:rPr>
        <w:t>The temperature of CO</w:t>
      </w:r>
      <w:r w:rsidR="00A2552A" w:rsidRPr="00A2552A">
        <w:rPr>
          <w:rFonts w:ascii="Times New Roman" w:eastAsia="宋体" w:hAnsi="Times New Roman"/>
          <w:sz w:val="20"/>
          <w:szCs w:val="20"/>
          <w:vertAlign w:val="subscript"/>
          <w:lang w:eastAsia="zh-CN"/>
        </w:rPr>
        <w:t>2</w:t>
      </w:r>
      <w:r w:rsidR="008A305D">
        <w:rPr>
          <w:rFonts w:ascii="Times New Roman" w:eastAsia="宋体" w:hAnsi="Times New Roman"/>
          <w:sz w:val="20"/>
          <w:szCs w:val="20"/>
          <w:lang w:eastAsia="zh-CN"/>
        </w:rPr>
        <w:t xml:space="preserve"> fluid in the separator </w:t>
      </w:r>
      <w:r w:rsidR="00A2552A">
        <w:rPr>
          <w:rFonts w:ascii="Times New Roman" w:eastAsia="宋体" w:hAnsi="Times New Roman"/>
          <w:sz w:val="20"/>
          <w:szCs w:val="20"/>
          <w:lang w:eastAsia="zh-CN"/>
        </w:rPr>
        <w:t xml:space="preserve">can be increased by an electric heater wound on the outside surface of the vessel. </w:t>
      </w:r>
      <w:r w:rsidR="00F01BA0">
        <w:rPr>
          <w:rFonts w:ascii="Times New Roman" w:eastAsia="宋体" w:hAnsi="Times New Roman"/>
          <w:sz w:val="20"/>
          <w:szCs w:val="20"/>
          <w:lang w:eastAsia="zh-CN"/>
        </w:rPr>
        <w:t>The liquid CO</w:t>
      </w:r>
      <w:r w:rsidR="00F01BA0" w:rsidRPr="00A2552A">
        <w:rPr>
          <w:rFonts w:ascii="Times New Roman" w:eastAsia="宋体" w:hAnsi="Times New Roman"/>
          <w:sz w:val="20"/>
          <w:szCs w:val="20"/>
          <w:vertAlign w:val="subscript"/>
          <w:lang w:eastAsia="zh-CN"/>
        </w:rPr>
        <w:t>2</w:t>
      </w:r>
      <w:r w:rsidR="00F01BA0">
        <w:rPr>
          <w:rFonts w:ascii="Times New Roman" w:eastAsia="宋体" w:hAnsi="Times New Roman"/>
          <w:sz w:val="20"/>
          <w:szCs w:val="20"/>
          <w:lang w:eastAsia="zh-CN"/>
        </w:rPr>
        <w:t xml:space="preserve"> can be chilled through a dedicated chiller using cooling water at </w:t>
      </w:r>
      <w:r w:rsidR="00F01BA0" w:rsidRPr="00561054">
        <w:rPr>
          <w:rFonts w:ascii="Times New Roman" w:eastAsia="宋体" w:hAnsi="Times New Roman"/>
          <w:sz w:val="20"/>
          <w:szCs w:val="20"/>
          <w:lang w:eastAsia="zh-CN"/>
        </w:rPr>
        <w:t xml:space="preserve">the </w:t>
      </w:r>
      <w:r w:rsidR="00443857">
        <w:rPr>
          <w:rFonts w:ascii="Times New Roman" w:eastAsia="宋体" w:hAnsi="Times New Roman"/>
          <w:sz w:val="20"/>
          <w:szCs w:val="20"/>
          <w:lang w:eastAsia="zh-CN"/>
        </w:rPr>
        <w:t>down</w:t>
      </w:r>
      <w:r w:rsidR="00443857" w:rsidRPr="00561054">
        <w:rPr>
          <w:rFonts w:ascii="Times New Roman" w:eastAsia="宋体" w:hAnsi="Times New Roman"/>
          <w:sz w:val="20"/>
          <w:szCs w:val="20"/>
          <w:lang w:eastAsia="zh-CN"/>
        </w:rPr>
        <w:t xml:space="preserve">stream </w:t>
      </w:r>
      <w:r w:rsidR="00F01BA0">
        <w:rPr>
          <w:rFonts w:ascii="Times New Roman" w:eastAsia="宋体" w:hAnsi="Times New Roman"/>
          <w:sz w:val="20"/>
          <w:szCs w:val="20"/>
          <w:lang w:eastAsia="zh-CN"/>
        </w:rPr>
        <w:t xml:space="preserve">of the pump. The chiller included in the piston compressor can </w:t>
      </w:r>
      <w:r w:rsidR="00CD38DF">
        <w:rPr>
          <w:rFonts w:ascii="Times New Roman" w:eastAsia="宋体" w:hAnsi="Times New Roman"/>
          <w:sz w:val="20"/>
          <w:szCs w:val="20"/>
          <w:lang w:eastAsia="zh-CN"/>
        </w:rPr>
        <w:t xml:space="preserve">also </w:t>
      </w:r>
      <w:r w:rsidR="00F01BA0">
        <w:rPr>
          <w:rFonts w:ascii="Times New Roman" w:eastAsia="宋体" w:hAnsi="Times New Roman"/>
          <w:sz w:val="20"/>
          <w:szCs w:val="20"/>
          <w:lang w:eastAsia="zh-CN"/>
        </w:rPr>
        <w:t>reduce the temperature of the CO</w:t>
      </w:r>
      <w:r w:rsidR="00F01BA0" w:rsidRPr="00A2552A">
        <w:rPr>
          <w:rFonts w:ascii="Times New Roman" w:eastAsia="宋体" w:hAnsi="Times New Roman"/>
          <w:sz w:val="20"/>
          <w:szCs w:val="20"/>
          <w:vertAlign w:val="subscript"/>
          <w:lang w:eastAsia="zh-CN"/>
        </w:rPr>
        <w:t>2</w:t>
      </w:r>
      <w:r w:rsidR="00F01BA0">
        <w:rPr>
          <w:rFonts w:ascii="Times New Roman" w:eastAsia="宋体" w:hAnsi="Times New Roman"/>
          <w:sz w:val="20"/>
          <w:szCs w:val="20"/>
          <w:lang w:eastAsia="zh-CN"/>
        </w:rPr>
        <w:t xml:space="preserve"> gas. </w:t>
      </w:r>
      <w:r w:rsidR="00A422AE">
        <w:rPr>
          <w:rFonts w:ascii="Times New Roman" w:eastAsia="宋体" w:hAnsi="Times New Roman"/>
          <w:sz w:val="20"/>
          <w:szCs w:val="20"/>
          <w:lang w:eastAsia="zh-CN"/>
        </w:rPr>
        <w:t>A refr</w:t>
      </w:r>
      <w:r w:rsidR="00E52729">
        <w:rPr>
          <w:rFonts w:ascii="Times New Roman" w:eastAsia="宋体" w:hAnsi="Times New Roman"/>
          <w:sz w:val="20"/>
          <w:szCs w:val="20"/>
          <w:lang w:eastAsia="zh-CN"/>
        </w:rPr>
        <w:t>igerator is responsible for control</w:t>
      </w:r>
      <w:r w:rsidR="00CD38DF">
        <w:rPr>
          <w:rFonts w:ascii="Times New Roman" w:eastAsia="宋体" w:hAnsi="Times New Roman"/>
          <w:sz w:val="20"/>
          <w:szCs w:val="20"/>
          <w:lang w:eastAsia="zh-CN"/>
        </w:rPr>
        <w:t>ling</w:t>
      </w:r>
      <w:r w:rsidR="00E52729">
        <w:rPr>
          <w:rFonts w:ascii="Times New Roman" w:eastAsia="宋体" w:hAnsi="Times New Roman"/>
          <w:sz w:val="20"/>
          <w:szCs w:val="20"/>
          <w:lang w:eastAsia="zh-CN"/>
        </w:rPr>
        <w:t xml:space="preserve"> the temperature of cooling water to </w:t>
      </w:r>
      <w:r w:rsidR="00CD38DF">
        <w:rPr>
          <w:rFonts w:ascii="Times New Roman" w:eastAsia="宋体" w:hAnsi="Times New Roman"/>
          <w:sz w:val="20"/>
          <w:szCs w:val="20"/>
          <w:lang w:eastAsia="zh-CN"/>
        </w:rPr>
        <w:t xml:space="preserve">maintain </w:t>
      </w:r>
      <w:r w:rsidR="00E52729">
        <w:rPr>
          <w:rFonts w:ascii="Times New Roman" w:eastAsia="宋体" w:hAnsi="Times New Roman"/>
          <w:sz w:val="20"/>
          <w:szCs w:val="20"/>
          <w:lang w:eastAsia="zh-CN"/>
        </w:rPr>
        <w:t xml:space="preserve">the heat exchange efficiency. </w:t>
      </w:r>
      <w:r w:rsidR="00E6682B">
        <w:rPr>
          <w:rFonts w:ascii="Times New Roman" w:eastAsia="宋体" w:hAnsi="Times New Roman"/>
          <w:sz w:val="20"/>
          <w:szCs w:val="20"/>
          <w:lang w:eastAsia="zh-CN"/>
        </w:rPr>
        <w:t xml:space="preserve">Regulating valves </w:t>
      </w:r>
      <w:r w:rsidR="00603AEA">
        <w:rPr>
          <w:rFonts w:ascii="Times New Roman" w:eastAsia="宋体" w:hAnsi="Times New Roman"/>
          <w:sz w:val="20"/>
          <w:szCs w:val="20"/>
          <w:lang w:eastAsia="zh-CN"/>
        </w:rPr>
        <w:t xml:space="preserve">are </w:t>
      </w:r>
      <w:r w:rsidR="00E6682B">
        <w:rPr>
          <w:rFonts w:ascii="Times New Roman" w:eastAsia="宋体" w:hAnsi="Times New Roman"/>
          <w:sz w:val="20"/>
          <w:szCs w:val="20"/>
          <w:lang w:eastAsia="zh-CN"/>
        </w:rPr>
        <w:t xml:space="preserve">applied to precisely control the flow rates of cooling water. </w:t>
      </w:r>
      <w:r w:rsidR="00AF3E36">
        <w:rPr>
          <w:rFonts w:ascii="Times New Roman" w:eastAsia="宋体" w:hAnsi="Times New Roman"/>
          <w:sz w:val="20"/>
          <w:szCs w:val="20"/>
          <w:lang w:eastAsia="zh-CN"/>
        </w:rPr>
        <w:t xml:space="preserve">Temperature transmitters, </w:t>
      </w:r>
      <w:r w:rsidR="00B82E67">
        <w:rPr>
          <w:rFonts w:ascii="Times New Roman" w:eastAsia="宋体" w:hAnsi="Times New Roman"/>
          <w:sz w:val="20"/>
          <w:szCs w:val="20"/>
          <w:lang w:eastAsia="zh-CN"/>
        </w:rPr>
        <w:t>P</w:t>
      </w:r>
      <w:r w:rsidR="00AF3E36">
        <w:rPr>
          <w:rFonts w:ascii="Times New Roman" w:eastAsia="宋体" w:hAnsi="Times New Roman"/>
          <w:sz w:val="20"/>
          <w:szCs w:val="20"/>
          <w:lang w:eastAsia="zh-CN"/>
        </w:rPr>
        <w:t xml:space="preserve">rogrammable </w:t>
      </w:r>
      <w:r w:rsidR="00B82E67">
        <w:rPr>
          <w:rFonts w:ascii="Times New Roman" w:eastAsia="宋体" w:hAnsi="Times New Roman"/>
          <w:sz w:val="20"/>
          <w:szCs w:val="20"/>
          <w:lang w:eastAsia="zh-CN"/>
        </w:rPr>
        <w:t>L</w:t>
      </w:r>
      <w:r w:rsidR="00AF3E36">
        <w:rPr>
          <w:rFonts w:ascii="Times New Roman" w:eastAsia="宋体" w:hAnsi="Times New Roman"/>
          <w:sz w:val="20"/>
          <w:szCs w:val="20"/>
          <w:lang w:eastAsia="zh-CN"/>
        </w:rPr>
        <w:t xml:space="preserve">ogic </w:t>
      </w:r>
      <w:r w:rsidR="00B82E67">
        <w:rPr>
          <w:rFonts w:ascii="Times New Roman" w:eastAsia="宋体" w:hAnsi="Times New Roman"/>
          <w:sz w:val="20"/>
          <w:szCs w:val="20"/>
          <w:lang w:eastAsia="zh-CN"/>
        </w:rPr>
        <w:t>C</w:t>
      </w:r>
      <w:r w:rsidR="00AF3E36">
        <w:rPr>
          <w:rFonts w:ascii="Times New Roman" w:eastAsia="宋体" w:hAnsi="Times New Roman"/>
          <w:sz w:val="20"/>
          <w:szCs w:val="20"/>
          <w:lang w:eastAsia="zh-CN"/>
        </w:rPr>
        <w:t>ontroller</w:t>
      </w:r>
      <w:r w:rsidR="00B82E67">
        <w:rPr>
          <w:rFonts w:ascii="Times New Roman" w:eastAsia="宋体" w:hAnsi="Times New Roman"/>
          <w:sz w:val="20"/>
          <w:szCs w:val="20"/>
          <w:lang w:eastAsia="zh-CN"/>
        </w:rPr>
        <w:t xml:space="preserve"> (PLC)</w:t>
      </w:r>
      <w:r w:rsidR="00AF3E36">
        <w:rPr>
          <w:rFonts w:ascii="Times New Roman" w:eastAsia="宋体" w:hAnsi="Times New Roman"/>
          <w:sz w:val="20"/>
          <w:szCs w:val="20"/>
          <w:lang w:eastAsia="zh-CN"/>
        </w:rPr>
        <w:t>, heater and regulating valves make up a closed-loop feedback temperature control system.</w:t>
      </w:r>
    </w:p>
    <w:p w14:paraId="33D9EC32" w14:textId="77777777" w:rsidR="00F01BA0" w:rsidRPr="00AF3E36" w:rsidRDefault="00F01BA0" w:rsidP="00F01BA0">
      <w:pPr>
        <w:pStyle w:val="ae"/>
        <w:adjustRightInd w:val="0"/>
        <w:snapToGrid w:val="0"/>
        <w:spacing w:line="220" w:lineRule="exact"/>
        <w:ind w:leftChars="0" w:left="0"/>
        <w:rPr>
          <w:rFonts w:ascii="Times New Roman" w:eastAsia="宋体" w:hAnsi="Times New Roman"/>
          <w:sz w:val="20"/>
          <w:szCs w:val="20"/>
          <w:lang w:eastAsia="zh-CN"/>
        </w:rPr>
      </w:pPr>
    </w:p>
    <w:p w14:paraId="4A46F907" w14:textId="6F26876C" w:rsidR="002F2E24" w:rsidRDefault="001B12CE" w:rsidP="00F01BA0">
      <w:pPr>
        <w:pStyle w:val="ae"/>
        <w:ind w:leftChars="0" w:left="0"/>
        <w:rPr>
          <w:rFonts w:ascii="Times New Roman" w:eastAsia="宋体" w:hAnsi="Times New Roman"/>
          <w:sz w:val="20"/>
          <w:szCs w:val="20"/>
          <w:lang w:eastAsia="zh-CN"/>
        </w:rPr>
      </w:pPr>
      <w:r>
        <w:rPr>
          <w:rFonts w:ascii="Times New Roman" w:eastAsia="宋体" w:hAnsi="Times New Roman"/>
          <w:sz w:val="20"/>
          <w:szCs w:val="20"/>
          <w:lang w:eastAsia="zh-CN"/>
        </w:rPr>
        <w:t xml:space="preserve">The pressure in the separator, which is directly related to temperature, defines a </w:t>
      </w:r>
      <w:r w:rsidR="00134B11">
        <w:rPr>
          <w:rFonts w:ascii="Times New Roman" w:eastAsia="宋体" w:hAnsi="Times New Roman"/>
          <w:sz w:val="20"/>
          <w:szCs w:val="20"/>
          <w:lang w:eastAsia="zh-CN"/>
        </w:rPr>
        <w:t>minimum operating pressure for the rig.</w:t>
      </w:r>
      <w:r>
        <w:rPr>
          <w:rFonts w:ascii="Times New Roman" w:eastAsia="宋体" w:hAnsi="Times New Roman"/>
          <w:sz w:val="20"/>
          <w:szCs w:val="20"/>
          <w:lang w:eastAsia="zh-CN"/>
        </w:rPr>
        <w:t xml:space="preserve"> </w:t>
      </w:r>
      <w:r w:rsidR="00C94A4F">
        <w:rPr>
          <w:rFonts w:ascii="Times New Roman" w:eastAsia="宋体" w:hAnsi="Times New Roman"/>
          <w:sz w:val="20"/>
          <w:szCs w:val="20"/>
          <w:lang w:eastAsia="zh-CN"/>
        </w:rPr>
        <w:t>The pump and compressor can improve the pressure to different level</w:t>
      </w:r>
      <w:r w:rsidR="00CD38DF">
        <w:rPr>
          <w:rFonts w:ascii="Times New Roman" w:eastAsia="宋体" w:hAnsi="Times New Roman"/>
          <w:sz w:val="20"/>
          <w:szCs w:val="20"/>
          <w:lang w:eastAsia="zh-CN"/>
        </w:rPr>
        <w:t>s</w:t>
      </w:r>
      <w:r w:rsidR="00C94A4F">
        <w:rPr>
          <w:rFonts w:ascii="Times New Roman" w:eastAsia="宋体" w:hAnsi="Times New Roman"/>
          <w:sz w:val="20"/>
          <w:szCs w:val="20"/>
          <w:lang w:eastAsia="zh-CN"/>
        </w:rPr>
        <w:t xml:space="preserve"> according to the requirement of </w:t>
      </w:r>
      <w:r w:rsidR="00CD38DF">
        <w:rPr>
          <w:rFonts w:ascii="Times New Roman" w:eastAsia="宋体" w:hAnsi="Times New Roman"/>
          <w:sz w:val="20"/>
          <w:szCs w:val="20"/>
          <w:lang w:eastAsia="zh-CN"/>
        </w:rPr>
        <w:t xml:space="preserve">each </w:t>
      </w:r>
      <w:r w:rsidR="00C94A4F">
        <w:rPr>
          <w:rFonts w:ascii="Times New Roman" w:eastAsia="宋体" w:hAnsi="Times New Roman"/>
          <w:sz w:val="20"/>
          <w:szCs w:val="20"/>
          <w:lang w:eastAsia="zh-CN"/>
        </w:rPr>
        <w:t xml:space="preserve">test. </w:t>
      </w:r>
      <w:r w:rsidR="00766472">
        <w:rPr>
          <w:rFonts w:ascii="Times New Roman" w:eastAsia="宋体" w:hAnsi="Times New Roman"/>
          <w:sz w:val="20"/>
          <w:szCs w:val="20"/>
          <w:lang w:eastAsia="zh-CN"/>
        </w:rPr>
        <w:t>T</w:t>
      </w:r>
      <w:r w:rsidR="00FA2587">
        <w:rPr>
          <w:rFonts w:ascii="Times New Roman" w:eastAsia="宋体" w:hAnsi="Times New Roman"/>
          <w:sz w:val="20"/>
          <w:szCs w:val="20"/>
          <w:lang w:eastAsia="zh-CN"/>
        </w:rPr>
        <w:t xml:space="preserve">wo regulating valves </w:t>
      </w:r>
      <w:r w:rsidR="0076070A">
        <w:rPr>
          <w:rFonts w:ascii="Times New Roman" w:eastAsia="宋体" w:hAnsi="Times New Roman"/>
          <w:sz w:val="20"/>
          <w:szCs w:val="20"/>
          <w:lang w:eastAsia="zh-CN"/>
        </w:rPr>
        <w:t xml:space="preserve">are </w:t>
      </w:r>
      <w:r w:rsidR="00FA2587">
        <w:rPr>
          <w:rFonts w:ascii="Times New Roman" w:eastAsia="宋体" w:hAnsi="Times New Roman"/>
          <w:sz w:val="20"/>
          <w:szCs w:val="20"/>
          <w:lang w:eastAsia="zh-CN"/>
        </w:rPr>
        <w:t>designed to control the pressure of single-phase gas</w:t>
      </w:r>
      <w:r w:rsidR="00201EF2" w:rsidRPr="00201EF2">
        <w:rPr>
          <w:rFonts w:ascii="Times New Roman" w:eastAsia="宋体" w:hAnsi="Times New Roman"/>
          <w:sz w:val="20"/>
          <w:szCs w:val="20"/>
          <w:lang w:eastAsia="zh-CN"/>
        </w:rPr>
        <w:t xml:space="preserve"> </w:t>
      </w:r>
      <w:r w:rsidR="00201EF2">
        <w:rPr>
          <w:rFonts w:ascii="Times New Roman" w:eastAsia="宋体" w:hAnsi="Times New Roman"/>
          <w:sz w:val="20"/>
          <w:szCs w:val="20"/>
          <w:lang w:eastAsia="zh-CN"/>
        </w:rPr>
        <w:t>CO</w:t>
      </w:r>
      <w:r w:rsidR="00201EF2" w:rsidRPr="00FA2587">
        <w:rPr>
          <w:rFonts w:ascii="Times New Roman" w:eastAsia="宋体" w:hAnsi="Times New Roman"/>
          <w:sz w:val="20"/>
          <w:szCs w:val="20"/>
          <w:vertAlign w:val="subscript"/>
          <w:lang w:eastAsia="zh-CN"/>
        </w:rPr>
        <w:t>2</w:t>
      </w:r>
      <w:r w:rsidR="00201EF2">
        <w:rPr>
          <w:rFonts w:ascii="Times New Roman" w:eastAsia="宋体" w:hAnsi="Times New Roman"/>
          <w:sz w:val="20"/>
          <w:szCs w:val="20"/>
          <w:lang w:eastAsia="zh-CN"/>
        </w:rPr>
        <w:t>.</w:t>
      </w:r>
      <w:r w:rsidR="00A407D0">
        <w:rPr>
          <w:rFonts w:ascii="Times New Roman" w:eastAsia="宋体" w:hAnsi="Times New Roman"/>
          <w:sz w:val="20"/>
          <w:szCs w:val="20"/>
          <w:lang w:eastAsia="zh-CN"/>
        </w:rPr>
        <w:t xml:space="preserve"> </w:t>
      </w:r>
      <w:r w:rsidR="003D1F45" w:rsidRPr="00D0641C">
        <w:rPr>
          <w:rFonts w:ascii="Times New Roman" w:eastAsia="宋体" w:hAnsi="Times New Roman"/>
          <w:sz w:val="20"/>
          <w:szCs w:val="20"/>
          <w:lang w:eastAsia="zh-CN"/>
        </w:rPr>
        <w:t xml:space="preserve">The pressure </w:t>
      </w:r>
      <w:r w:rsidR="003D1F45">
        <w:rPr>
          <w:rFonts w:ascii="Times New Roman" w:eastAsia="宋体" w:hAnsi="Times New Roman"/>
          <w:sz w:val="20"/>
          <w:szCs w:val="20"/>
          <w:lang w:eastAsia="zh-CN"/>
        </w:rPr>
        <w:t>of gas-liquid</w:t>
      </w:r>
      <w:r w:rsidR="003D1F45" w:rsidRPr="00D0641C">
        <w:rPr>
          <w:rFonts w:ascii="Times New Roman" w:eastAsia="宋体" w:hAnsi="Times New Roman"/>
          <w:sz w:val="20"/>
          <w:szCs w:val="20"/>
          <w:lang w:eastAsia="zh-CN"/>
        </w:rPr>
        <w:t xml:space="preserve"> </w:t>
      </w:r>
      <w:r w:rsidR="003D1F45">
        <w:rPr>
          <w:rFonts w:ascii="Times New Roman" w:eastAsia="宋体" w:hAnsi="Times New Roman"/>
          <w:sz w:val="20"/>
          <w:szCs w:val="20"/>
          <w:lang w:eastAsia="zh-CN"/>
        </w:rPr>
        <w:t>two-phase CO</w:t>
      </w:r>
      <w:r w:rsidR="003D1F45" w:rsidRPr="002F2E24">
        <w:rPr>
          <w:rFonts w:ascii="Times New Roman" w:eastAsia="宋体" w:hAnsi="Times New Roman"/>
          <w:sz w:val="20"/>
          <w:szCs w:val="20"/>
          <w:vertAlign w:val="subscript"/>
          <w:lang w:eastAsia="zh-CN"/>
        </w:rPr>
        <w:t>2</w:t>
      </w:r>
      <w:r w:rsidR="003D1F45">
        <w:rPr>
          <w:rFonts w:ascii="Times New Roman" w:eastAsia="宋体" w:hAnsi="Times New Roman"/>
          <w:sz w:val="20"/>
          <w:szCs w:val="20"/>
          <w:vertAlign w:val="subscript"/>
          <w:lang w:eastAsia="zh-CN"/>
        </w:rPr>
        <w:t xml:space="preserve"> </w:t>
      </w:r>
      <w:r w:rsidR="003D1F45" w:rsidRPr="002F2E24">
        <w:rPr>
          <w:rFonts w:ascii="Times New Roman" w:eastAsia="宋体" w:hAnsi="Times New Roman"/>
          <w:sz w:val="20"/>
          <w:szCs w:val="20"/>
          <w:lang w:eastAsia="zh-CN"/>
        </w:rPr>
        <w:t>flow</w:t>
      </w:r>
      <w:r w:rsidR="003D1F45">
        <w:rPr>
          <w:rFonts w:ascii="Times New Roman" w:eastAsia="宋体" w:hAnsi="Times New Roman"/>
          <w:sz w:val="20"/>
          <w:szCs w:val="20"/>
          <w:lang w:eastAsia="zh-CN"/>
        </w:rPr>
        <w:t xml:space="preserve">s </w:t>
      </w:r>
      <w:r w:rsidR="003D1F45" w:rsidRPr="00D0641C">
        <w:rPr>
          <w:rFonts w:ascii="Times New Roman" w:eastAsia="宋体" w:hAnsi="Times New Roman"/>
          <w:sz w:val="20"/>
          <w:szCs w:val="20"/>
          <w:lang w:eastAsia="zh-CN"/>
        </w:rPr>
        <w:t xml:space="preserve">at the </w:t>
      </w:r>
      <w:r w:rsidR="003D1F45">
        <w:rPr>
          <w:rFonts w:ascii="Times New Roman" w:eastAsia="宋体" w:hAnsi="Times New Roman"/>
          <w:sz w:val="20"/>
          <w:szCs w:val="20"/>
          <w:lang w:eastAsia="zh-CN"/>
        </w:rPr>
        <w:t xml:space="preserve">test sections can be </w:t>
      </w:r>
      <w:r w:rsidR="00C77C91">
        <w:rPr>
          <w:rFonts w:ascii="Times New Roman" w:eastAsia="宋体" w:hAnsi="Times New Roman"/>
          <w:sz w:val="20"/>
          <w:szCs w:val="20"/>
          <w:lang w:eastAsia="zh-CN"/>
        </w:rPr>
        <w:t>adjus</w:t>
      </w:r>
      <w:r w:rsidR="003D1F45">
        <w:rPr>
          <w:rFonts w:ascii="Times New Roman" w:eastAsia="宋体" w:hAnsi="Times New Roman"/>
          <w:sz w:val="20"/>
          <w:szCs w:val="20"/>
          <w:lang w:eastAsia="zh-CN"/>
        </w:rPr>
        <w:t>ted by the</w:t>
      </w:r>
      <w:r w:rsidR="003D1F45" w:rsidRPr="00D0641C">
        <w:rPr>
          <w:rFonts w:ascii="Times New Roman" w:eastAsia="宋体" w:hAnsi="Times New Roman"/>
          <w:sz w:val="20"/>
          <w:szCs w:val="20"/>
          <w:lang w:eastAsia="zh-CN"/>
        </w:rPr>
        <w:t xml:space="preserve"> back pressure </w:t>
      </w:r>
      <w:r w:rsidR="003D1F45">
        <w:rPr>
          <w:rFonts w:ascii="Times New Roman" w:eastAsia="宋体" w:hAnsi="Times New Roman"/>
          <w:sz w:val="20"/>
          <w:szCs w:val="20"/>
          <w:lang w:eastAsia="zh-CN"/>
        </w:rPr>
        <w:t>regulator</w:t>
      </w:r>
      <w:r w:rsidR="003D1F45" w:rsidRPr="00D0641C">
        <w:rPr>
          <w:rFonts w:ascii="Times New Roman" w:eastAsia="宋体" w:hAnsi="Times New Roman"/>
          <w:sz w:val="20"/>
          <w:szCs w:val="20"/>
          <w:lang w:eastAsia="zh-CN"/>
        </w:rPr>
        <w:t>.</w:t>
      </w:r>
      <w:r w:rsidR="00B82E67">
        <w:rPr>
          <w:rFonts w:ascii="Times New Roman" w:eastAsia="宋体" w:hAnsi="Times New Roman"/>
          <w:sz w:val="20"/>
          <w:szCs w:val="20"/>
          <w:lang w:eastAsia="zh-CN"/>
        </w:rPr>
        <w:t xml:space="preserve"> The closed-loop feedback control system </w:t>
      </w:r>
      <w:r w:rsidR="00CD38DF">
        <w:rPr>
          <w:rFonts w:ascii="Times New Roman" w:eastAsia="宋体" w:hAnsi="Times New Roman"/>
          <w:sz w:val="20"/>
          <w:szCs w:val="20"/>
          <w:lang w:eastAsia="zh-CN"/>
        </w:rPr>
        <w:t xml:space="preserve">is </w:t>
      </w:r>
      <w:r w:rsidR="00B82E67">
        <w:rPr>
          <w:rFonts w:ascii="Times New Roman" w:eastAsia="宋体" w:hAnsi="Times New Roman"/>
          <w:sz w:val="20"/>
          <w:szCs w:val="20"/>
          <w:lang w:eastAsia="zh-CN"/>
        </w:rPr>
        <w:t xml:space="preserve">composed of pressure transmitters, PLC </w:t>
      </w:r>
      <w:r w:rsidR="00530C22">
        <w:rPr>
          <w:rFonts w:ascii="Times New Roman" w:eastAsia="宋体" w:hAnsi="Times New Roman"/>
          <w:sz w:val="20"/>
          <w:szCs w:val="20"/>
          <w:lang w:eastAsia="zh-CN"/>
        </w:rPr>
        <w:t xml:space="preserve">and </w:t>
      </w:r>
      <w:r w:rsidR="00AB3FA6">
        <w:rPr>
          <w:rFonts w:ascii="Times New Roman" w:eastAsia="宋体" w:hAnsi="Times New Roman"/>
          <w:sz w:val="20"/>
          <w:szCs w:val="20"/>
          <w:lang w:eastAsia="zh-CN"/>
        </w:rPr>
        <w:t xml:space="preserve">regulators </w:t>
      </w:r>
      <w:r w:rsidR="00AD7479">
        <w:rPr>
          <w:rFonts w:ascii="Times New Roman" w:eastAsia="宋体" w:hAnsi="Times New Roman"/>
          <w:sz w:val="20"/>
          <w:szCs w:val="20"/>
          <w:lang w:eastAsia="zh-CN"/>
        </w:rPr>
        <w:t>to achieve</w:t>
      </w:r>
      <w:r w:rsidR="00AB3FA6">
        <w:rPr>
          <w:rFonts w:ascii="Times New Roman" w:eastAsia="宋体" w:hAnsi="Times New Roman"/>
          <w:sz w:val="20"/>
          <w:szCs w:val="20"/>
          <w:lang w:eastAsia="zh-CN"/>
        </w:rPr>
        <w:t xml:space="preserve"> accurate control of the pressure.</w:t>
      </w:r>
    </w:p>
    <w:p w14:paraId="1FCC6A98" w14:textId="77777777" w:rsidR="00C94A4F" w:rsidRPr="00AB3FA6" w:rsidRDefault="00C94A4F" w:rsidP="00F01BA0">
      <w:pPr>
        <w:pStyle w:val="ae"/>
        <w:ind w:leftChars="0" w:left="0"/>
        <w:rPr>
          <w:rFonts w:ascii="Times New Roman" w:eastAsia="宋体" w:hAnsi="Times New Roman"/>
          <w:sz w:val="20"/>
          <w:szCs w:val="20"/>
          <w:lang w:eastAsia="zh-CN"/>
        </w:rPr>
      </w:pPr>
    </w:p>
    <w:p w14:paraId="00221606" w14:textId="77F0D847" w:rsidR="00F01BA0" w:rsidRDefault="00AD7479" w:rsidP="00F01BA0">
      <w:pPr>
        <w:pStyle w:val="ae"/>
        <w:ind w:leftChars="0" w:left="0"/>
        <w:rPr>
          <w:rFonts w:ascii="Times New Roman" w:eastAsia="宋体" w:hAnsi="Times New Roman"/>
          <w:sz w:val="18"/>
          <w:szCs w:val="18"/>
          <w:highlight w:val="yellow"/>
          <w:lang w:eastAsia="zh-CN"/>
        </w:rPr>
      </w:pPr>
      <w:r>
        <w:rPr>
          <w:rFonts w:ascii="Times New Roman" w:eastAsia="宋体" w:hAnsi="Times New Roman"/>
          <w:sz w:val="20"/>
          <w:szCs w:val="20"/>
          <w:lang w:eastAsia="zh-CN"/>
        </w:rPr>
        <w:t>In order to</w:t>
      </w:r>
      <w:r w:rsidR="000C08B7">
        <w:rPr>
          <w:rFonts w:ascii="Times New Roman" w:eastAsia="宋体" w:hAnsi="Times New Roman"/>
          <w:sz w:val="20"/>
          <w:szCs w:val="20"/>
          <w:lang w:eastAsia="zh-CN"/>
        </w:rPr>
        <w:t xml:space="preserve"> </w:t>
      </w:r>
      <w:r w:rsidR="00F01BA0" w:rsidRPr="00D0641C">
        <w:rPr>
          <w:rFonts w:ascii="Times New Roman" w:eastAsia="宋体" w:hAnsi="Times New Roman"/>
          <w:sz w:val="20"/>
          <w:szCs w:val="20"/>
          <w:lang w:eastAsia="zh-CN"/>
        </w:rPr>
        <w:t xml:space="preserve">eliminate the </w:t>
      </w:r>
      <w:r w:rsidR="000C08B7">
        <w:rPr>
          <w:rFonts w:ascii="Times New Roman" w:eastAsia="宋体" w:hAnsi="Times New Roman"/>
          <w:sz w:val="20"/>
          <w:szCs w:val="20"/>
          <w:lang w:eastAsia="zh-CN"/>
        </w:rPr>
        <w:t xml:space="preserve">pressure </w:t>
      </w:r>
      <w:r w:rsidR="00F01BA0">
        <w:rPr>
          <w:rFonts w:ascii="Times New Roman" w:eastAsia="宋体" w:hAnsi="Times New Roman"/>
          <w:sz w:val="20"/>
          <w:szCs w:val="20"/>
          <w:lang w:eastAsia="zh-CN"/>
        </w:rPr>
        <w:t>pulsations</w:t>
      </w:r>
      <w:r w:rsidR="00F01BA0" w:rsidRPr="00D0641C">
        <w:rPr>
          <w:rFonts w:ascii="Times New Roman" w:eastAsia="宋体" w:hAnsi="Times New Roman"/>
          <w:sz w:val="20"/>
          <w:szCs w:val="20"/>
          <w:lang w:eastAsia="zh-CN"/>
        </w:rPr>
        <w:t xml:space="preserve"> </w:t>
      </w:r>
      <w:r w:rsidR="00F01BA0">
        <w:rPr>
          <w:rFonts w:ascii="Times New Roman" w:eastAsia="宋体" w:hAnsi="Times New Roman"/>
          <w:sz w:val="20"/>
          <w:szCs w:val="20"/>
          <w:lang w:eastAsia="zh-CN"/>
        </w:rPr>
        <w:t>generated</w:t>
      </w:r>
      <w:r w:rsidR="00F01BA0" w:rsidRPr="00D0641C">
        <w:rPr>
          <w:rFonts w:ascii="Times New Roman" w:eastAsia="宋体" w:hAnsi="Times New Roman"/>
          <w:sz w:val="20"/>
          <w:szCs w:val="20"/>
          <w:lang w:eastAsia="zh-CN"/>
        </w:rPr>
        <w:t xml:space="preserve"> by the </w:t>
      </w:r>
      <w:r>
        <w:rPr>
          <w:rFonts w:ascii="Times New Roman" w:eastAsia="宋体" w:hAnsi="Times New Roman"/>
          <w:sz w:val="20"/>
          <w:szCs w:val="20"/>
          <w:lang w:eastAsia="zh-CN"/>
        </w:rPr>
        <w:t>piston</w:t>
      </w:r>
      <w:r w:rsidR="005423CA">
        <w:rPr>
          <w:rFonts w:ascii="Times New Roman" w:eastAsia="宋体" w:hAnsi="Times New Roman"/>
          <w:sz w:val="20"/>
          <w:szCs w:val="20"/>
          <w:lang w:eastAsia="zh-CN"/>
        </w:rPr>
        <w:t xml:space="preserve"> </w:t>
      </w:r>
      <w:r w:rsidR="00F01BA0" w:rsidRPr="00D0641C">
        <w:rPr>
          <w:rFonts w:ascii="Times New Roman" w:eastAsia="宋体" w:hAnsi="Times New Roman"/>
          <w:sz w:val="20"/>
          <w:szCs w:val="20"/>
          <w:lang w:eastAsia="zh-CN"/>
        </w:rPr>
        <w:t xml:space="preserve">pump </w:t>
      </w:r>
      <w:r w:rsidR="000C08B7">
        <w:rPr>
          <w:rFonts w:ascii="Times New Roman" w:eastAsia="宋体" w:hAnsi="Times New Roman"/>
          <w:sz w:val="20"/>
          <w:szCs w:val="20"/>
          <w:lang w:eastAsia="zh-CN"/>
        </w:rPr>
        <w:t>and</w:t>
      </w:r>
      <w:r w:rsidR="00F01BA0" w:rsidRPr="00D0641C">
        <w:rPr>
          <w:rFonts w:ascii="Times New Roman" w:eastAsia="宋体" w:hAnsi="Times New Roman"/>
          <w:sz w:val="20"/>
          <w:szCs w:val="20"/>
          <w:lang w:eastAsia="zh-CN"/>
        </w:rPr>
        <w:t xml:space="preserve"> the </w:t>
      </w:r>
      <w:r w:rsidR="005423CA">
        <w:rPr>
          <w:rFonts w:ascii="Times New Roman" w:eastAsia="宋体" w:hAnsi="Times New Roman"/>
          <w:sz w:val="20"/>
          <w:szCs w:val="20"/>
          <w:lang w:eastAsia="zh-CN"/>
        </w:rPr>
        <w:t xml:space="preserve">piston </w:t>
      </w:r>
      <w:r w:rsidR="00F01BA0" w:rsidRPr="00D0641C">
        <w:rPr>
          <w:rFonts w:ascii="Times New Roman" w:eastAsia="宋体" w:hAnsi="Times New Roman"/>
          <w:sz w:val="20"/>
          <w:szCs w:val="20"/>
          <w:lang w:eastAsia="zh-CN"/>
        </w:rPr>
        <w:t>compressor</w:t>
      </w:r>
      <w:r w:rsidR="000C08B7">
        <w:rPr>
          <w:rFonts w:ascii="Times New Roman" w:eastAsia="宋体" w:hAnsi="Times New Roman"/>
          <w:sz w:val="20"/>
          <w:szCs w:val="20"/>
          <w:lang w:eastAsia="zh-CN"/>
        </w:rPr>
        <w:t xml:space="preserve"> two </w:t>
      </w:r>
      <w:r w:rsidR="000C08B7" w:rsidRPr="00D0641C">
        <w:rPr>
          <w:rFonts w:ascii="Times New Roman" w:eastAsia="宋体" w:hAnsi="Times New Roman"/>
          <w:sz w:val="20"/>
          <w:szCs w:val="20"/>
          <w:lang w:eastAsia="zh-CN"/>
        </w:rPr>
        <w:t xml:space="preserve">buffers </w:t>
      </w:r>
      <w:r w:rsidR="00465983">
        <w:rPr>
          <w:rFonts w:ascii="Times New Roman" w:eastAsia="宋体" w:hAnsi="Times New Roman"/>
          <w:sz w:val="20"/>
          <w:szCs w:val="20"/>
          <w:lang w:eastAsia="zh-CN"/>
        </w:rPr>
        <w:t>are used</w:t>
      </w:r>
      <w:r w:rsidR="000C08B7">
        <w:rPr>
          <w:rFonts w:ascii="Times New Roman" w:eastAsia="宋体" w:hAnsi="Times New Roman"/>
          <w:sz w:val="20"/>
          <w:szCs w:val="20"/>
          <w:lang w:eastAsia="zh-CN"/>
        </w:rPr>
        <w:t xml:space="preserve"> </w:t>
      </w:r>
      <w:r w:rsidR="00306DA2">
        <w:rPr>
          <w:rFonts w:ascii="Times New Roman" w:eastAsia="宋体" w:hAnsi="Times New Roman"/>
          <w:sz w:val="20"/>
          <w:szCs w:val="20"/>
          <w:lang w:eastAsia="zh-CN"/>
        </w:rPr>
        <w:t>in the single-</w:t>
      </w:r>
      <w:r w:rsidR="000C08B7" w:rsidRPr="00D0641C">
        <w:rPr>
          <w:rFonts w:ascii="Times New Roman" w:eastAsia="宋体" w:hAnsi="Times New Roman"/>
          <w:sz w:val="20"/>
          <w:szCs w:val="20"/>
          <w:lang w:eastAsia="zh-CN"/>
        </w:rPr>
        <w:t>phase pipeline</w:t>
      </w:r>
      <w:r w:rsidR="000C08B7">
        <w:rPr>
          <w:rFonts w:ascii="Times New Roman" w:eastAsia="宋体" w:hAnsi="Times New Roman"/>
          <w:sz w:val="20"/>
          <w:szCs w:val="20"/>
          <w:lang w:eastAsia="zh-CN"/>
        </w:rPr>
        <w:t xml:space="preserve">s. </w:t>
      </w:r>
      <w:r>
        <w:rPr>
          <w:rFonts w:ascii="Times New Roman" w:eastAsia="宋体" w:hAnsi="Times New Roman"/>
          <w:sz w:val="20"/>
          <w:szCs w:val="20"/>
          <w:lang w:eastAsia="zh-CN"/>
        </w:rPr>
        <w:t xml:space="preserve">For the liquid buffer, a 40 L </w:t>
      </w:r>
      <w:r w:rsidR="00F01BA0">
        <w:rPr>
          <w:rFonts w:ascii="Times New Roman" w:eastAsia="宋体" w:hAnsi="Times New Roman"/>
          <w:sz w:val="20"/>
          <w:szCs w:val="20"/>
          <w:lang w:eastAsia="zh-CN"/>
        </w:rPr>
        <w:t>pneumatic capsule inside the buffer</w:t>
      </w:r>
      <w:r>
        <w:rPr>
          <w:rFonts w:ascii="Times New Roman" w:eastAsia="宋体" w:hAnsi="Times New Roman"/>
          <w:sz w:val="20"/>
          <w:szCs w:val="20"/>
          <w:lang w:eastAsia="zh-CN"/>
        </w:rPr>
        <w:t xml:space="preserve"> vessel</w:t>
      </w:r>
      <w:r w:rsidR="00F01BA0">
        <w:rPr>
          <w:rFonts w:ascii="Times New Roman" w:eastAsia="宋体" w:hAnsi="Times New Roman"/>
          <w:sz w:val="20"/>
          <w:szCs w:val="20"/>
          <w:lang w:eastAsia="zh-CN"/>
        </w:rPr>
        <w:t xml:space="preserve"> </w:t>
      </w:r>
      <w:r>
        <w:rPr>
          <w:rFonts w:ascii="Times New Roman" w:eastAsia="宋体" w:hAnsi="Times New Roman"/>
          <w:sz w:val="20"/>
          <w:szCs w:val="20"/>
          <w:lang w:eastAsia="zh-CN"/>
        </w:rPr>
        <w:t>is</w:t>
      </w:r>
      <w:r w:rsidR="00F01BA0">
        <w:rPr>
          <w:rFonts w:ascii="Times New Roman" w:eastAsia="宋体" w:hAnsi="Times New Roman"/>
          <w:sz w:val="20"/>
          <w:szCs w:val="20"/>
          <w:lang w:eastAsia="zh-CN"/>
        </w:rPr>
        <w:t xml:space="preserve"> filled </w:t>
      </w:r>
      <w:r>
        <w:rPr>
          <w:rFonts w:ascii="Times New Roman" w:eastAsia="宋体" w:hAnsi="Times New Roman"/>
          <w:sz w:val="20"/>
          <w:szCs w:val="20"/>
          <w:lang w:eastAsia="zh-CN"/>
        </w:rPr>
        <w:t xml:space="preserve">with </w:t>
      </w:r>
      <w:r w:rsidR="00F01BA0">
        <w:rPr>
          <w:rFonts w:ascii="Times New Roman" w:eastAsia="宋体" w:hAnsi="Times New Roman"/>
          <w:sz w:val="20"/>
          <w:szCs w:val="20"/>
          <w:lang w:eastAsia="zh-CN"/>
        </w:rPr>
        <w:t>nitrogen gas</w:t>
      </w:r>
      <w:r>
        <w:rPr>
          <w:rFonts w:ascii="Times New Roman" w:eastAsia="宋体" w:hAnsi="Times New Roman"/>
          <w:sz w:val="20"/>
          <w:szCs w:val="20"/>
          <w:lang w:eastAsia="zh-CN"/>
        </w:rPr>
        <w:t xml:space="preserve"> to provide a damping action</w:t>
      </w:r>
      <w:r w:rsidR="00F01BA0">
        <w:rPr>
          <w:rFonts w:ascii="Times New Roman" w:eastAsia="宋体" w:hAnsi="Times New Roman"/>
          <w:sz w:val="20"/>
          <w:szCs w:val="20"/>
          <w:lang w:eastAsia="zh-CN"/>
        </w:rPr>
        <w:t xml:space="preserve">. </w:t>
      </w:r>
      <w:r>
        <w:rPr>
          <w:rFonts w:ascii="Times New Roman" w:eastAsia="宋体" w:hAnsi="Times New Roman"/>
          <w:sz w:val="20"/>
          <w:szCs w:val="20"/>
          <w:lang w:eastAsia="zh-CN"/>
        </w:rPr>
        <w:t xml:space="preserve">For the gas buffer, a simple </w:t>
      </w:r>
      <w:r w:rsidR="00F01BA0">
        <w:rPr>
          <w:rFonts w:ascii="Times New Roman" w:eastAsia="宋体" w:hAnsi="Times New Roman"/>
          <w:sz w:val="20"/>
          <w:szCs w:val="20"/>
          <w:lang w:eastAsia="zh-CN"/>
        </w:rPr>
        <w:t>vertical vessel with</w:t>
      </w:r>
      <w:r>
        <w:rPr>
          <w:rFonts w:ascii="Times New Roman" w:eastAsia="宋体" w:hAnsi="Times New Roman"/>
          <w:sz w:val="20"/>
          <w:szCs w:val="20"/>
          <w:lang w:eastAsia="zh-CN"/>
        </w:rPr>
        <w:t xml:space="preserve"> a</w:t>
      </w:r>
      <w:r w:rsidR="00F01BA0">
        <w:rPr>
          <w:rFonts w:ascii="Times New Roman" w:eastAsia="宋体" w:hAnsi="Times New Roman"/>
          <w:sz w:val="20"/>
          <w:szCs w:val="20"/>
          <w:lang w:eastAsia="zh-CN"/>
        </w:rPr>
        <w:t xml:space="preserve"> volume 40 L </w:t>
      </w:r>
      <w:r>
        <w:rPr>
          <w:rFonts w:ascii="Times New Roman" w:eastAsia="宋体" w:hAnsi="Times New Roman"/>
          <w:sz w:val="20"/>
          <w:szCs w:val="20"/>
          <w:lang w:eastAsia="zh-CN"/>
        </w:rPr>
        <w:t>is used</w:t>
      </w:r>
      <w:r w:rsidR="00F01BA0">
        <w:rPr>
          <w:rFonts w:ascii="Times New Roman" w:eastAsia="宋体" w:hAnsi="Times New Roman"/>
          <w:sz w:val="20"/>
          <w:szCs w:val="20"/>
          <w:lang w:eastAsia="zh-CN"/>
        </w:rPr>
        <w:t>.</w:t>
      </w:r>
    </w:p>
    <w:p w14:paraId="36B39EA0" w14:textId="77777777" w:rsidR="00A407D0" w:rsidRDefault="00A407D0" w:rsidP="00F01BA0">
      <w:pPr>
        <w:pStyle w:val="ae"/>
        <w:ind w:leftChars="0" w:left="0"/>
        <w:rPr>
          <w:rFonts w:ascii="Times New Roman" w:eastAsia="宋体" w:hAnsi="Times New Roman"/>
          <w:sz w:val="20"/>
          <w:szCs w:val="20"/>
          <w:lang w:eastAsia="zh-CN"/>
        </w:rPr>
      </w:pPr>
    </w:p>
    <w:p w14:paraId="23D92DAE" w14:textId="074FDB86" w:rsidR="002A048E" w:rsidRDefault="00465983" w:rsidP="00F01BA0">
      <w:pPr>
        <w:pStyle w:val="ae"/>
        <w:ind w:leftChars="0" w:left="0"/>
        <w:rPr>
          <w:rFonts w:ascii="Times New Roman" w:eastAsia="宋体" w:hAnsi="Times New Roman"/>
          <w:sz w:val="20"/>
          <w:szCs w:val="20"/>
          <w:lang w:eastAsia="zh-CN"/>
        </w:rPr>
      </w:pPr>
      <w:r>
        <w:rPr>
          <w:rFonts w:ascii="Times New Roman" w:eastAsia="宋体" w:hAnsi="Times New Roman"/>
          <w:sz w:val="20"/>
          <w:szCs w:val="20"/>
          <w:lang w:eastAsia="zh-CN"/>
        </w:rPr>
        <w:t>The v</w:t>
      </w:r>
      <w:r w:rsidR="007740A6">
        <w:rPr>
          <w:rFonts w:ascii="Times New Roman" w:eastAsia="宋体" w:hAnsi="Times New Roman"/>
          <w:sz w:val="20"/>
          <w:szCs w:val="20"/>
          <w:lang w:eastAsia="zh-CN"/>
        </w:rPr>
        <w:t>olume flow rate</w:t>
      </w:r>
      <w:r w:rsidR="007F6B47">
        <w:rPr>
          <w:rFonts w:ascii="Times New Roman" w:eastAsia="宋体" w:hAnsi="Times New Roman"/>
          <w:sz w:val="20"/>
          <w:szCs w:val="20"/>
          <w:lang w:eastAsia="zh-CN"/>
        </w:rPr>
        <w:t xml:space="preserve"> </w:t>
      </w:r>
      <w:r>
        <w:rPr>
          <w:rFonts w:ascii="Times New Roman" w:eastAsia="宋体" w:hAnsi="Times New Roman"/>
          <w:sz w:val="20"/>
          <w:szCs w:val="20"/>
          <w:lang w:eastAsia="zh-CN"/>
        </w:rPr>
        <w:t>of CO</w:t>
      </w:r>
      <w:r w:rsidRPr="00681727">
        <w:rPr>
          <w:rFonts w:ascii="Times New Roman" w:eastAsia="宋体" w:hAnsi="Times New Roman"/>
          <w:sz w:val="20"/>
          <w:szCs w:val="20"/>
          <w:vertAlign w:val="subscript"/>
          <w:lang w:eastAsia="zh-CN"/>
        </w:rPr>
        <w:t>2</w:t>
      </w:r>
      <w:r>
        <w:rPr>
          <w:rFonts w:ascii="Times New Roman" w:eastAsia="宋体" w:hAnsi="Times New Roman"/>
          <w:sz w:val="20"/>
          <w:szCs w:val="20"/>
          <w:vertAlign w:val="subscript"/>
          <w:lang w:eastAsia="zh-CN"/>
        </w:rPr>
        <w:t xml:space="preserve"> </w:t>
      </w:r>
      <w:r w:rsidR="007740A6">
        <w:rPr>
          <w:rFonts w:ascii="Times New Roman" w:eastAsia="宋体" w:hAnsi="Times New Roman"/>
          <w:sz w:val="20"/>
          <w:szCs w:val="20"/>
          <w:lang w:eastAsia="zh-CN"/>
        </w:rPr>
        <w:t>is proportional to t</w:t>
      </w:r>
      <w:r w:rsidR="007F6B47">
        <w:rPr>
          <w:rFonts w:ascii="Times New Roman" w:eastAsia="宋体" w:hAnsi="Times New Roman"/>
          <w:sz w:val="20"/>
          <w:szCs w:val="20"/>
          <w:lang w:eastAsia="zh-CN"/>
        </w:rPr>
        <w:t>he turn speed</w:t>
      </w:r>
      <w:r w:rsidR="007740A6">
        <w:rPr>
          <w:rFonts w:ascii="Times New Roman" w:eastAsia="宋体" w:hAnsi="Times New Roman"/>
          <w:sz w:val="20"/>
          <w:szCs w:val="20"/>
          <w:lang w:eastAsia="zh-CN"/>
        </w:rPr>
        <w:t>s</w:t>
      </w:r>
      <w:r w:rsidR="007F6B47">
        <w:rPr>
          <w:rFonts w:ascii="Times New Roman" w:eastAsia="宋体" w:hAnsi="Times New Roman"/>
          <w:sz w:val="20"/>
          <w:szCs w:val="20"/>
          <w:lang w:eastAsia="zh-CN"/>
        </w:rPr>
        <w:t xml:space="preserve"> of the pump and the compressor</w:t>
      </w:r>
      <w:r w:rsidR="007740A6">
        <w:rPr>
          <w:rFonts w:ascii="Times New Roman" w:eastAsia="宋体" w:hAnsi="Times New Roman"/>
          <w:sz w:val="20"/>
          <w:szCs w:val="20"/>
          <w:lang w:eastAsia="zh-CN"/>
        </w:rPr>
        <w:t xml:space="preserve">. </w:t>
      </w:r>
      <w:r w:rsidR="00681727">
        <w:rPr>
          <w:rFonts w:ascii="Times New Roman" w:eastAsia="宋体" w:hAnsi="Times New Roman"/>
          <w:sz w:val="20"/>
          <w:szCs w:val="20"/>
          <w:lang w:eastAsia="zh-CN"/>
        </w:rPr>
        <w:t xml:space="preserve">However, </w:t>
      </w:r>
      <w:r>
        <w:rPr>
          <w:rFonts w:ascii="Times New Roman" w:eastAsia="宋体" w:hAnsi="Times New Roman"/>
          <w:sz w:val="20"/>
          <w:szCs w:val="20"/>
          <w:lang w:eastAsia="zh-CN"/>
        </w:rPr>
        <w:t xml:space="preserve">the </w:t>
      </w:r>
      <w:r w:rsidR="00681727">
        <w:rPr>
          <w:rFonts w:ascii="Times New Roman" w:eastAsia="宋体" w:hAnsi="Times New Roman"/>
          <w:sz w:val="20"/>
          <w:szCs w:val="20"/>
          <w:lang w:eastAsia="zh-CN"/>
        </w:rPr>
        <w:t>m</w:t>
      </w:r>
      <w:r w:rsidR="007740A6">
        <w:rPr>
          <w:rFonts w:ascii="Times New Roman" w:eastAsia="宋体" w:hAnsi="Times New Roman"/>
          <w:sz w:val="20"/>
          <w:szCs w:val="20"/>
          <w:lang w:eastAsia="zh-CN"/>
        </w:rPr>
        <w:t xml:space="preserve">ass flow rate </w:t>
      </w:r>
      <w:r w:rsidR="00395AF4">
        <w:rPr>
          <w:rFonts w:ascii="Times New Roman" w:eastAsia="宋体" w:hAnsi="Times New Roman"/>
          <w:sz w:val="20"/>
          <w:szCs w:val="20"/>
          <w:lang w:eastAsia="zh-CN"/>
        </w:rPr>
        <w:t xml:space="preserve">is also </w:t>
      </w:r>
      <w:r w:rsidR="00681727">
        <w:rPr>
          <w:rFonts w:ascii="Times New Roman" w:eastAsia="宋体" w:hAnsi="Times New Roman"/>
          <w:sz w:val="20"/>
          <w:szCs w:val="20"/>
          <w:lang w:eastAsia="zh-CN"/>
        </w:rPr>
        <w:t xml:space="preserve">strongly related </w:t>
      </w:r>
      <w:r w:rsidR="00395AF4">
        <w:rPr>
          <w:rFonts w:ascii="Times New Roman" w:eastAsia="宋体" w:hAnsi="Times New Roman"/>
          <w:sz w:val="20"/>
          <w:szCs w:val="20"/>
          <w:lang w:eastAsia="zh-CN"/>
        </w:rPr>
        <w:t>to the pressure in the pipeline</w:t>
      </w:r>
      <w:r w:rsidR="00681727">
        <w:rPr>
          <w:rFonts w:ascii="Times New Roman" w:eastAsia="宋体" w:hAnsi="Times New Roman"/>
          <w:sz w:val="20"/>
          <w:szCs w:val="20"/>
          <w:lang w:eastAsia="zh-CN"/>
        </w:rPr>
        <w:t xml:space="preserve"> due to the variation of CO</w:t>
      </w:r>
      <w:r w:rsidR="00681727" w:rsidRPr="00681727">
        <w:rPr>
          <w:rFonts w:ascii="Times New Roman" w:eastAsia="宋体" w:hAnsi="Times New Roman"/>
          <w:sz w:val="20"/>
          <w:szCs w:val="20"/>
          <w:vertAlign w:val="subscript"/>
          <w:lang w:eastAsia="zh-CN"/>
        </w:rPr>
        <w:t>2</w:t>
      </w:r>
      <w:r w:rsidR="00681727">
        <w:rPr>
          <w:rFonts w:ascii="Times New Roman" w:eastAsia="宋体" w:hAnsi="Times New Roman"/>
          <w:sz w:val="20"/>
          <w:szCs w:val="20"/>
          <w:lang w:eastAsia="zh-CN"/>
        </w:rPr>
        <w:t xml:space="preserve"> density</w:t>
      </w:r>
      <w:r w:rsidR="007740A6">
        <w:rPr>
          <w:rFonts w:ascii="Times New Roman" w:eastAsia="宋体" w:hAnsi="Times New Roman"/>
          <w:sz w:val="20"/>
          <w:szCs w:val="20"/>
          <w:lang w:eastAsia="zh-CN"/>
        </w:rPr>
        <w:t>.</w:t>
      </w:r>
      <w:r w:rsidR="00146012">
        <w:rPr>
          <w:rFonts w:ascii="Times New Roman" w:eastAsia="宋体" w:hAnsi="Times New Roman"/>
          <w:sz w:val="20"/>
          <w:szCs w:val="20"/>
          <w:lang w:eastAsia="zh-CN"/>
        </w:rPr>
        <w:t xml:space="preserve"> The frequency of the piston movement will be very low and the pulsation of the pressure in the pipeline will be </w:t>
      </w:r>
      <w:r w:rsidR="006A4740">
        <w:rPr>
          <w:rFonts w:ascii="Times New Roman" w:eastAsia="宋体" w:hAnsi="Times New Roman"/>
          <w:sz w:val="20"/>
          <w:szCs w:val="20"/>
          <w:lang w:eastAsia="zh-CN"/>
        </w:rPr>
        <w:t xml:space="preserve">an issue for flow stability </w:t>
      </w:r>
      <w:r w:rsidR="00146012">
        <w:rPr>
          <w:rFonts w:ascii="Times New Roman" w:eastAsia="宋体" w:hAnsi="Times New Roman"/>
          <w:sz w:val="20"/>
          <w:szCs w:val="20"/>
          <w:lang w:eastAsia="zh-CN"/>
        </w:rPr>
        <w:t xml:space="preserve">when the flow rate is near the low limit </w:t>
      </w:r>
      <w:r w:rsidR="003029E2">
        <w:rPr>
          <w:rFonts w:ascii="Times New Roman" w:eastAsia="宋体" w:hAnsi="Times New Roman"/>
          <w:sz w:val="20"/>
          <w:szCs w:val="20"/>
          <w:lang w:eastAsia="zh-CN"/>
        </w:rPr>
        <w:t>of the rig</w:t>
      </w:r>
      <w:r w:rsidR="00146012">
        <w:rPr>
          <w:rFonts w:ascii="Times New Roman" w:eastAsia="宋体" w:hAnsi="Times New Roman"/>
          <w:sz w:val="20"/>
          <w:szCs w:val="20"/>
          <w:lang w:eastAsia="zh-CN"/>
        </w:rPr>
        <w:t xml:space="preserve">. </w:t>
      </w:r>
      <w:r w:rsidR="00A04A8A">
        <w:rPr>
          <w:rFonts w:ascii="Times New Roman" w:eastAsia="宋体" w:hAnsi="Times New Roman"/>
          <w:sz w:val="20"/>
          <w:szCs w:val="20"/>
          <w:lang w:eastAsia="zh-CN"/>
        </w:rPr>
        <w:t>In order to increase the turn speed and reduce the pulsation</w:t>
      </w:r>
      <w:r w:rsidR="00681727">
        <w:rPr>
          <w:rFonts w:ascii="Times New Roman" w:eastAsia="宋体" w:hAnsi="Times New Roman"/>
          <w:sz w:val="20"/>
          <w:szCs w:val="20"/>
          <w:lang w:eastAsia="zh-CN"/>
        </w:rPr>
        <w:t xml:space="preserve"> to improve flow stability</w:t>
      </w:r>
      <w:r w:rsidR="00A04A8A">
        <w:rPr>
          <w:rFonts w:ascii="Times New Roman" w:eastAsia="宋体" w:hAnsi="Times New Roman"/>
          <w:sz w:val="20"/>
          <w:szCs w:val="20"/>
          <w:lang w:eastAsia="zh-CN"/>
        </w:rPr>
        <w:t xml:space="preserve">, two bypass valves parallel to the pump and the compressor </w:t>
      </w:r>
      <w:r>
        <w:rPr>
          <w:rFonts w:ascii="Times New Roman" w:eastAsia="宋体" w:hAnsi="Times New Roman"/>
          <w:sz w:val="20"/>
          <w:szCs w:val="20"/>
          <w:lang w:eastAsia="zh-CN"/>
        </w:rPr>
        <w:lastRenderedPageBreak/>
        <w:t>are us</w:t>
      </w:r>
      <w:r w:rsidR="00A04A8A">
        <w:rPr>
          <w:rFonts w:ascii="Times New Roman" w:eastAsia="宋体" w:hAnsi="Times New Roman"/>
          <w:sz w:val="20"/>
          <w:szCs w:val="20"/>
          <w:lang w:eastAsia="zh-CN"/>
        </w:rPr>
        <w:t>ed</w:t>
      </w:r>
      <w:r>
        <w:rPr>
          <w:rFonts w:ascii="Times New Roman" w:eastAsia="宋体" w:hAnsi="Times New Roman"/>
          <w:sz w:val="20"/>
          <w:szCs w:val="20"/>
          <w:lang w:eastAsia="zh-CN"/>
        </w:rPr>
        <w:t>,</w:t>
      </w:r>
      <w:r w:rsidR="006A4740">
        <w:rPr>
          <w:rFonts w:ascii="Times New Roman" w:eastAsia="宋体" w:hAnsi="Times New Roman"/>
          <w:sz w:val="20"/>
          <w:szCs w:val="20"/>
          <w:lang w:eastAsia="zh-CN"/>
        </w:rPr>
        <w:t xml:space="preserve"> respectively</w:t>
      </w:r>
      <w:r w:rsidR="00A04A8A">
        <w:rPr>
          <w:rFonts w:ascii="Times New Roman" w:eastAsia="宋体" w:hAnsi="Times New Roman"/>
          <w:sz w:val="20"/>
          <w:szCs w:val="20"/>
          <w:lang w:eastAsia="zh-CN"/>
        </w:rPr>
        <w:t xml:space="preserve">. </w:t>
      </w:r>
      <w:r w:rsidR="00E01420">
        <w:rPr>
          <w:rFonts w:ascii="Times New Roman" w:eastAsia="宋体" w:hAnsi="Times New Roman"/>
          <w:sz w:val="20"/>
          <w:szCs w:val="20"/>
          <w:lang w:eastAsia="zh-CN"/>
        </w:rPr>
        <w:t>The opening of the bypass valve</w:t>
      </w:r>
      <w:r w:rsidR="006A4740">
        <w:rPr>
          <w:rFonts w:ascii="Times New Roman" w:eastAsia="宋体" w:hAnsi="Times New Roman"/>
          <w:sz w:val="20"/>
          <w:szCs w:val="20"/>
          <w:lang w:eastAsia="zh-CN"/>
        </w:rPr>
        <w:t>s</w:t>
      </w:r>
      <w:r w:rsidR="00E01420">
        <w:rPr>
          <w:rFonts w:ascii="Times New Roman" w:eastAsia="宋体" w:hAnsi="Times New Roman"/>
          <w:sz w:val="20"/>
          <w:szCs w:val="20"/>
          <w:lang w:eastAsia="zh-CN"/>
        </w:rPr>
        <w:t xml:space="preserve"> will be set to a suitable value </w:t>
      </w:r>
      <w:r w:rsidR="006A4740">
        <w:rPr>
          <w:rFonts w:ascii="Times New Roman" w:eastAsia="宋体" w:hAnsi="Times New Roman"/>
          <w:sz w:val="20"/>
          <w:szCs w:val="20"/>
          <w:lang w:eastAsia="zh-CN"/>
        </w:rPr>
        <w:t>accordingly</w:t>
      </w:r>
      <w:r w:rsidR="00E01420">
        <w:rPr>
          <w:rFonts w:ascii="Times New Roman" w:eastAsia="宋体" w:hAnsi="Times New Roman"/>
          <w:sz w:val="20"/>
          <w:szCs w:val="20"/>
          <w:lang w:eastAsia="zh-CN"/>
        </w:rPr>
        <w:t xml:space="preserve"> before the test</w:t>
      </w:r>
      <w:r w:rsidR="006A4740">
        <w:rPr>
          <w:rFonts w:ascii="Times New Roman" w:eastAsia="宋体" w:hAnsi="Times New Roman"/>
          <w:sz w:val="20"/>
          <w:szCs w:val="20"/>
          <w:lang w:eastAsia="zh-CN"/>
        </w:rPr>
        <w:t>,</w:t>
      </w:r>
      <w:r w:rsidR="00E01420">
        <w:rPr>
          <w:rFonts w:ascii="Times New Roman" w:eastAsia="宋体" w:hAnsi="Times New Roman"/>
          <w:sz w:val="20"/>
          <w:szCs w:val="20"/>
          <w:lang w:eastAsia="zh-CN"/>
        </w:rPr>
        <w:t xml:space="preserve"> and then the working frequency, that is the turn speed of the pump, will be mainly used to regulate the flow rate. </w:t>
      </w:r>
      <w:r w:rsidR="007933E3">
        <w:rPr>
          <w:rFonts w:ascii="Times New Roman" w:eastAsia="宋体" w:hAnsi="Times New Roman"/>
          <w:sz w:val="20"/>
          <w:szCs w:val="20"/>
          <w:lang w:eastAsia="zh-CN"/>
        </w:rPr>
        <w:t xml:space="preserve">The </w:t>
      </w:r>
      <w:r w:rsidR="006A4740">
        <w:rPr>
          <w:rFonts w:ascii="Times New Roman" w:eastAsia="宋体" w:hAnsi="Times New Roman"/>
          <w:sz w:val="20"/>
          <w:szCs w:val="20"/>
          <w:lang w:eastAsia="zh-CN"/>
        </w:rPr>
        <w:t xml:space="preserve">master </w:t>
      </w:r>
      <w:r w:rsidR="007933E3">
        <w:rPr>
          <w:rFonts w:ascii="Times New Roman" w:eastAsia="宋体" w:hAnsi="Times New Roman"/>
          <w:sz w:val="20"/>
          <w:szCs w:val="20"/>
          <w:lang w:eastAsia="zh-CN"/>
        </w:rPr>
        <w:t>CMFs, PLC, frequency converter and the pump or the compressor form a closed-loop feedback flow rate control system.</w:t>
      </w:r>
    </w:p>
    <w:p w14:paraId="5DBA2DFF" w14:textId="77777777" w:rsidR="00752056" w:rsidRDefault="00752056" w:rsidP="00F01BA0">
      <w:pPr>
        <w:pStyle w:val="ae"/>
        <w:ind w:leftChars="0" w:left="0"/>
        <w:rPr>
          <w:rFonts w:ascii="Times New Roman" w:eastAsia="宋体" w:hAnsi="Times New Roman"/>
          <w:sz w:val="20"/>
          <w:szCs w:val="20"/>
          <w:lang w:eastAsia="zh-CN"/>
        </w:rPr>
      </w:pPr>
    </w:p>
    <w:p w14:paraId="4A837BE8" w14:textId="6DA60A16" w:rsidR="00F01BA0" w:rsidRPr="001742F7" w:rsidRDefault="004F22D8" w:rsidP="00F01BA0">
      <w:pPr>
        <w:pStyle w:val="ae"/>
        <w:ind w:leftChars="0" w:left="0"/>
        <w:rPr>
          <w:rFonts w:ascii="Times New Roman" w:eastAsia="宋体" w:hAnsi="Times New Roman"/>
          <w:sz w:val="20"/>
          <w:szCs w:val="20"/>
          <w:lang w:eastAsia="zh-CN"/>
        </w:rPr>
      </w:pPr>
      <w:r>
        <w:rPr>
          <w:rFonts w:ascii="Times New Roman" w:eastAsia="宋体" w:hAnsi="Times New Roman"/>
          <w:sz w:val="20"/>
          <w:szCs w:val="20"/>
          <w:lang w:eastAsia="zh-CN"/>
        </w:rPr>
        <w:t>A</w:t>
      </w:r>
      <w:r w:rsidR="00F01BA0" w:rsidRPr="001742F7">
        <w:rPr>
          <w:rFonts w:ascii="Times New Roman" w:eastAsia="宋体" w:hAnsi="Times New Roman"/>
          <w:sz w:val="20"/>
          <w:szCs w:val="20"/>
          <w:lang w:eastAsia="zh-CN"/>
        </w:rPr>
        <w:t xml:space="preserve"> straight pipeline with </w:t>
      </w:r>
      <w:r w:rsidR="006A4740">
        <w:rPr>
          <w:rFonts w:ascii="Times New Roman" w:eastAsia="宋体" w:hAnsi="Times New Roman"/>
          <w:sz w:val="20"/>
          <w:szCs w:val="20"/>
          <w:lang w:eastAsia="zh-CN"/>
        </w:rPr>
        <w:t xml:space="preserve">a </w:t>
      </w:r>
      <w:r w:rsidR="00F01BA0" w:rsidRPr="001742F7">
        <w:rPr>
          <w:rFonts w:ascii="Times New Roman" w:eastAsia="宋体" w:hAnsi="Times New Roman"/>
          <w:sz w:val="20"/>
          <w:szCs w:val="20"/>
          <w:lang w:eastAsia="zh-CN"/>
        </w:rPr>
        <w:t xml:space="preserve">length of 50D </w:t>
      </w:r>
      <w:r w:rsidR="006A4740">
        <w:rPr>
          <w:rFonts w:ascii="Times New Roman" w:eastAsia="宋体" w:hAnsi="Times New Roman"/>
          <w:sz w:val="20"/>
          <w:szCs w:val="20"/>
          <w:lang w:eastAsia="zh-CN"/>
        </w:rPr>
        <w:t>is</w:t>
      </w:r>
      <w:r w:rsidR="006A4740" w:rsidRPr="001742F7">
        <w:rPr>
          <w:rFonts w:ascii="Times New Roman" w:eastAsia="宋体" w:hAnsi="Times New Roman"/>
          <w:sz w:val="20"/>
          <w:szCs w:val="20"/>
          <w:lang w:eastAsia="zh-CN"/>
        </w:rPr>
        <w:t xml:space="preserve"> </w:t>
      </w:r>
      <w:r w:rsidR="006A4740">
        <w:rPr>
          <w:rFonts w:ascii="Times New Roman" w:eastAsia="宋体" w:hAnsi="Times New Roman"/>
          <w:sz w:val="20"/>
          <w:szCs w:val="20"/>
          <w:lang w:eastAsia="zh-CN"/>
        </w:rPr>
        <w:t>used</w:t>
      </w:r>
      <w:r w:rsidR="006A4740" w:rsidRPr="001742F7">
        <w:rPr>
          <w:rFonts w:ascii="Times New Roman" w:eastAsia="宋体" w:hAnsi="Times New Roman"/>
          <w:sz w:val="20"/>
          <w:szCs w:val="20"/>
          <w:lang w:eastAsia="zh-CN"/>
        </w:rPr>
        <w:t xml:space="preserve"> </w:t>
      </w:r>
      <w:r w:rsidR="00F01BA0" w:rsidRPr="001742F7">
        <w:rPr>
          <w:rFonts w:ascii="Times New Roman" w:eastAsia="宋体" w:hAnsi="Times New Roman"/>
          <w:sz w:val="20"/>
          <w:szCs w:val="20"/>
          <w:lang w:eastAsia="zh-CN"/>
        </w:rPr>
        <w:t xml:space="preserve">at the upstream of the horizontal test section. The straight pipeline </w:t>
      </w:r>
      <w:r w:rsidR="006A4740">
        <w:rPr>
          <w:rFonts w:ascii="Times New Roman" w:eastAsia="宋体" w:hAnsi="Times New Roman"/>
          <w:sz w:val="20"/>
          <w:szCs w:val="20"/>
          <w:lang w:eastAsia="zh-CN"/>
        </w:rPr>
        <w:t>provides</w:t>
      </w:r>
      <w:r w:rsidR="006A4740" w:rsidRPr="001742F7">
        <w:rPr>
          <w:rFonts w:ascii="Times New Roman" w:eastAsia="宋体" w:hAnsi="Times New Roman"/>
          <w:sz w:val="20"/>
          <w:szCs w:val="20"/>
          <w:lang w:eastAsia="zh-CN"/>
        </w:rPr>
        <w:t xml:space="preserve"> </w:t>
      </w:r>
      <w:r w:rsidR="006A4740">
        <w:rPr>
          <w:rFonts w:ascii="Times New Roman" w:eastAsia="宋体" w:hAnsi="Times New Roman"/>
          <w:sz w:val="20"/>
          <w:szCs w:val="20"/>
          <w:lang w:eastAsia="zh-CN"/>
        </w:rPr>
        <w:t>both</w:t>
      </w:r>
      <w:r w:rsidR="006A4740" w:rsidRPr="001742F7">
        <w:rPr>
          <w:rFonts w:ascii="Times New Roman" w:eastAsia="宋体" w:hAnsi="Times New Roman"/>
          <w:sz w:val="20"/>
          <w:szCs w:val="20"/>
          <w:lang w:eastAsia="zh-CN"/>
        </w:rPr>
        <w:t xml:space="preserve"> </w:t>
      </w:r>
      <w:r w:rsidR="00F01BA0" w:rsidRPr="001742F7">
        <w:rPr>
          <w:rFonts w:ascii="Times New Roman" w:eastAsia="宋体" w:hAnsi="Times New Roman"/>
          <w:sz w:val="20"/>
          <w:szCs w:val="20"/>
          <w:lang w:eastAsia="zh-CN"/>
        </w:rPr>
        <w:t xml:space="preserve">space and time for a free development of the </w:t>
      </w:r>
      <w:r w:rsidR="00F01BA0" w:rsidRPr="001742F7">
        <w:rPr>
          <w:rFonts w:ascii="Times New Roman" w:eastAsia="宋体" w:hAnsi="Times New Roman" w:hint="eastAsia"/>
          <w:sz w:val="20"/>
          <w:szCs w:val="20"/>
          <w:lang w:eastAsia="zh-CN"/>
        </w:rPr>
        <w:t>two</w:t>
      </w:r>
      <w:r w:rsidR="00F01BA0" w:rsidRPr="001742F7">
        <w:rPr>
          <w:rFonts w:ascii="Times New Roman" w:eastAsia="宋体" w:hAnsi="Times New Roman"/>
          <w:sz w:val="20"/>
          <w:szCs w:val="20"/>
          <w:lang w:eastAsia="zh-CN"/>
        </w:rPr>
        <w:t>-</w:t>
      </w:r>
      <w:r w:rsidR="00F01BA0" w:rsidRPr="001742F7">
        <w:rPr>
          <w:rFonts w:ascii="Times New Roman" w:eastAsia="宋体" w:hAnsi="Times New Roman" w:hint="eastAsia"/>
          <w:sz w:val="20"/>
          <w:szCs w:val="20"/>
          <w:lang w:eastAsia="zh-CN"/>
        </w:rPr>
        <w:t>phase</w:t>
      </w:r>
      <w:r w:rsidR="00F01BA0" w:rsidRPr="001742F7">
        <w:rPr>
          <w:rFonts w:ascii="Times New Roman" w:eastAsia="宋体" w:hAnsi="Times New Roman"/>
          <w:sz w:val="20"/>
          <w:szCs w:val="20"/>
          <w:lang w:eastAsia="zh-CN"/>
        </w:rPr>
        <w:t xml:space="preserve"> flow regime before </w:t>
      </w:r>
      <w:r w:rsidR="0000377B">
        <w:rPr>
          <w:rFonts w:ascii="Times New Roman" w:eastAsia="宋体" w:hAnsi="Times New Roman"/>
          <w:sz w:val="20"/>
          <w:szCs w:val="20"/>
          <w:lang w:eastAsia="zh-CN"/>
        </w:rPr>
        <w:t>the mixture flow</w:t>
      </w:r>
      <w:r w:rsidR="0000377B" w:rsidRPr="001742F7">
        <w:rPr>
          <w:rFonts w:ascii="Times New Roman" w:eastAsia="宋体" w:hAnsi="Times New Roman"/>
          <w:sz w:val="20"/>
          <w:szCs w:val="20"/>
          <w:lang w:eastAsia="zh-CN"/>
        </w:rPr>
        <w:t xml:space="preserve"> </w:t>
      </w:r>
      <w:r w:rsidR="00F01BA0" w:rsidRPr="001742F7">
        <w:rPr>
          <w:rFonts w:ascii="Times New Roman" w:eastAsia="宋体" w:hAnsi="Times New Roman"/>
          <w:sz w:val="20"/>
          <w:szCs w:val="20"/>
          <w:lang w:eastAsia="zh-CN"/>
        </w:rPr>
        <w:t>reach</w:t>
      </w:r>
      <w:r w:rsidR="0000377B">
        <w:rPr>
          <w:rFonts w:ascii="Times New Roman" w:eastAsia="宋体" w:hAnsi="Times New Roman"/>
          <w:sz w:val="20"/>
          <w:szCs w:val="20"/>
          <w:lang w:eastAsia="zh-CN"/>
        </w:rPr>
        <w:t>es</w:t>
      </w:r>
      <w:r w:rsidR="00F01BA0" w:rsidRPr="001742F7">
        <w:rPr>
          <w:rFonts w:ascii="Times New Roman" w:eastAsia="宋体" w:hAnsi="Times New Roman"/>
          <w:sz w:val="20"/>
          <w:szCs w:val="20"/>
          <w:lang w:eastAsia="zh-CN"/>
        </w:rPr>
        <w:t xml:space="preserve"> the test section. A sight glass, which can directly show the flow </w:t>
      </w:r>
      <w:r w:rsidR="007740F0">
        <w:rPr>
          <w:rFonts w:ascii="Times New Roman" w:eastAsia="宋体" w:hAnsi="Times New Roman"/>
          <w:sz w:val="20"/>
          <w:szCs w:val="20"/>
          <w:lang w:eastAsia="zh-CN"/>
        </w:rPr>
        <w:t>regimes</w:t>
      </w:r>
      <w:r w:rsidR="00F01BA0" w:rsidRPr="001742F7">
        <w:rPr>
          <w:rFonts w:ascii="Times New Roman" w:eastAsia="宋体" w:hAnsi="Times New Roman"/>
          <w:sz w:val="20"/>
          <w:szCs w:val="20"/>
          <w:lang w:eastAsia="zh-CN"/>
        </w:rPr>
        <w:t xml:space="preserve"> in the pipeline, </w:t>
      </w:r>
      <w:r w:rsidR="0000377B">
        <w:rPr>
          <w:rFonts w:ascii="Times New Roman" w:eastAsia="宋体" w:hAnsi="Times New Roman"/>
          <w:sz w:val="20"/>
          <w:szCs w:val="20"/>
          <w:lang w:eastAsia="zh-CN"/>
        </w:rPr>
        <w:t xml:space="preserve">is used </w:t>
      </w:r>
      <w:bookmarkStart w:id="0" w:name="_GoBack"/>
      <w:bookmarkEnd w:id="0"/>
      <w:r w:rsidR="00F01BA0" w:rsidRPr="001742F7">
        <w:rPr>
          <w:rFonts w:ascii="Times New Roman" w:eastAsia="宋体" w:hAnsi="Times New Roman"/>
          <w:sz w:val="20"/>
          <w:szCs w:val="20"/>
          <w:lang w:eastAsia="zh-CN"/>
        </w:rPr>
        <w:t xml:space="preserve">at the end of the straight pipeline. The length of </w:t>
      </w:r>
      <w:r w:rsidR="007740F0">
        <w:rPr>
          <w:rFonts w:ascii="Times New Roman" w:eastAsia="宋体" w:hAnsi="Times New Roman"/>
          <w:sz w:val="20"/>
          <w:szCs w:val="20"/>
          <w:lang w:eastAsia="zh-CN"/>
        </w:rPr>
        <w:t xml:space="preserve">the </w:t>
      </w:r>
      <w:r w:rsidR="00F01BA0" w:rsidRPr="001742F7">
        <w:rPr>
          <w:rFonts w:ascii="Times New Roman" w:eastAsia="宋体" w:hAnsi="Times New Roman"/>
          <w:sz w:val="20"/>
          <w:szCs w:val="20"/>
          <w:lang w:eastAsia="zh-CN"/>
        </w:rPr>
        <w:t xml:space="preserve">horizontal test section is 60D. The vertical </w:t>
      </w:r>
      <w:r w:rsidR="00F01BA0">
        <w:rPr>
          <w:rFonts w:ascii="Times New Roman" w:eastAsia="宋体" w:hAnsi="Times New Roman"/>
          <w:sz w:val="20"/>
          <w:szCs w:val="20"/>
          <w:lang w:eastAsia="zh-CN"/>
        </w:rPr>
        <w:t>pipeline</w:t>
      </w:r>
      <w:r w:rsidR="00F01BA0" w:rsidRPr="001742F7">
        <w:rPr>
          <w:rFonts w:ascii="Times New Roman" w:eastAsia="宋体" w:hAnsi="Times New Roman"/>
          <w:sz w:val="20"/>
          <w:szCs w:val="20"/>
          <w:lang w:eastAsia="zh-CN"/>
        </w:rPr>
        <w:t xml:space="preserve"> is similar </w:t>
      </w:r>
      <w:r w:rsidR="0000377B">
        <w:rPr>
          <w:rFonts w:ascii="Times New Roman" w:eastAsia="宋体" w:hAnsi="Times New Roman"/>
          <w:sz w:val="20"/>
          <w:szCs w:val="20"/>
          <w:lang w:eastAsia="zh-CN"/>
        </w:rPr>
        <w:t xml:space="preserve">to </w:t>
      </w:r>
      <w:r w:rsidR="00F01BA0" w:rsidRPr="001742F7">
        <w:rPr>
          <w:rFonts w:ascii="Times New Roman" w:eastAsia="宋体" w:hAnsi="Times New Roman"/>
          <w:sz w:val="20"/>
          <w:szCs w:val="20"/>
          <w:lang w:eastAsia="zh-CN"/>
        </w:rPr>
        <w:t xml:space="preserve">the horizontal </w:t>
      </w:r>
      <w:r w:rsidR="0000377B">
        <w:rPr>
          <w:rFonts w:ascii="Times New Roman" w:eastAsia="宋体" w:hAnsi="Times New Roman"/>
          <w:sz w:val="20"/>
          <w:szCs w:val="20"/>
          <w:lang w:eastAsia="zh-CN"/>
        </w:rPr>
        <w:t>section</w:t>
      </w:r>
      <w:r w:rsidR="0000377B" w:rsidRPr="001742F7">
        <w:rPr>
          <w:rFonts w:ascii="Times New Roman" w:eastAsia="宋体" w:hAnsi="Times New Roman"/>
          <w:sz w:val="20"/>
          <w:szCs w:val="20"/>
          <w:lang w:eastAsia="zh-CN"/>
        </w:rPr>
        <w:t xml:space="preserve"> </w:t>
      </w:r>
      <w:r w:rsidR="00F01BA0" w:rsidRPr="001742F7">
        <w:rPr>
          <w:rFonts w:ascii="Times New Roman" w:eastAsia="宋体" w:hAnsi="Times New Roman"/>
          <w:sz w:val="20"/>
          <w:szCs w:val="20"/>
          <w:lang w:eastAsia="zh-CN"/>
        </w:rPr>
        <w:t xml:space="preserve">with </w:t>
      </w:r>
      <w:r w:rsidR="0000377B">
        <w:rPr>
          <w:rFonts w:ascii="Times New Roman" w:eastAsia="宋体" w:hAnsi="Times New Roman"/>
          <w:sz w:val="20"/>
          <w:szCs w:val="20"/>
          <w:lang w:eastAsia="zh-CN"/>
        </w:rPr>
        <w:t xml:space="preserve">a </w:t>
      </w:r>
      <w:r w:rsidR="00F01BA0" w:rsidRPr="001742F7">
        <w:rPr>
          <w:rFonts w:ascii="Times New Roman" w:eastAsia="宋体" w:hAnsi="Times New Roman"/>
          <w:sz w:val="20"/>
          <w:szCs w:val="20"/>
          <w:lang w:eastAsia="zh-CN"/>
        </w:rPr>
        <w:t xml:space="preserve">straight pipe </w:t>
      </w:r>
      <w:r w:rsidR="00F01BA0">
        <w:rPr>
          <w:rFonts w:ascii="Times New Roman" w:eastAsia="宋体" w:hAnsi="Times New Roman"/>
          <w:sz w:val="20"/>
          <w:szCs w:val="20"/>
          <w:lang w:eastAsia="zh-CN"/>
        </w:rPr>
        <w:t xml:space="preserve">20D downstream </w:t>
      </w:r>
      <w:r w:rsidR="0000377B">
        <w:rPr>
          <w:rFonts w:ascii="Times New Roman" w:eastAsia="宋体" w:hAnsi="Times New Roman"/>
          <w:sz w:val="20"/>
          <w:szCs w:val="20"/>
          <w:lang w:eastAsia="zh-CN"/>
        </w:rPr>
        <w:t xml:space="preserve">to </w:t>
      </w:r>
      <w:r w:rsidR="00F01BA0">
        <w:rPr>
          <w:rFonts w:ascii="Times New Roman" w:eastAsia="宋体" w:hAnsi="Times New Roman"/>
          <w:sz w:val="20"/>
          <w:szCs w:val="20"/>
          <w:lang w:eastAsia="zh-CN"/>
        </w:rPr>
        <w:t>an elbow</w:t>
      </w:r>
      <w:r w:rsidR="0000377B">
        <w:rPr>
          <w:rFonts w:ascii="Times New Roman" w:eastAsia="宋体" w:hAnsi="Times New Roman"/>
          <w:sz w:val="20"/>
          <w:szCs w:val="20"/>
          <w:lang w:eastAsia="zh-CN"/>
        </w:rPr>
        <w:t xml:space="preserve">. A </w:t>
      </w:r>
      <w:r w:rsidR="00F01BA0">
        <w:rPr>
          <w:rFonts w:ascii="Times New Roman" w:eastAsia="宋体" w:hAnsi="Times New Roman"/>
          <w:sz w:val="20"/>
          <w:szCs w:val="20"/>
          <w:lang w:eastAsia="zh-CN"/>
        </w:rPr>
        <w:t xml:space="preserve">sight glass and </w:t>
      </w:r>
      <w:r w:rsidR="0000377B">
        <w:rPr>
          <w:rFonts w:ascii="Times New Roman" w:eastAsia="宋体" w:hAnsi="Times New Roman"/>
          <w:sz w:val="20"/>
          <w:szCs w:val="20"/>
          <w:lang w:eastAsia="zh-CN"/>
        </w:rPr>
        <w:t xml:space="preserve">a </w:t>
      </w:r>
      <w:r w:rsidR="00F01BA0">
        <w:rPr>
          <w:rFonts w:ascii="Times New Roman" w:eastAsia="宋体" w:hAnsi="Times New Roman"/>
          <w:sz w:val="20"/>
          <w:szCs w:val="20"/>
          <w:lang w:eastAsia="zh-CN"/>
        </w:rPr>
        <w:t>30D test section</w:t>
      </w:r>
      <w:r w:rsidR="0000377B">
        <w:rPr>
          <w:rFonts w:ascii="Times New Roman" w:eastAsia="宋体" w:hAnsi="Times New Roman"/>
          <w:sz w:val="20"/>
          <w:szCs w:val="20"/>
          <w:lang w:eastAsia="zh-CN"/>
        </w:rPr>
        <w:t xml:space="preserve"> are also used for the vertical section</w:t>
      </w:r>
      <w:r w:rsidR="00F01BA0">
        <w:rPr>
          <w:rFonts w:ascii="Times New Roman" w:eastAsia="宋体" w:hAnsi="Times New Roman"/>
          <w:sz w:val="20"/>
          <w:szCs w:val="20"/>
          <w:lang w:eastAsia="zh-CN"/>
        </w:rPr>
        <w:t>.</w:t>
      </w:r>
    </w:p>
    <w:p w14:paraId="31355F2E" w14:textId="77777777" w:rsidR="00F01BA0" w:rsidRDefault="00F01BA0">
      <w:pPr>
        <w:pStyle w:val="a4"/>
      </w:pPr>
    </w:p>
    <w:p w14:paraId="679130C4" w14:textId="77777777" w:rsidR="00A71B7C" w:rsidRPr="00A71B7C" w:rsidRDefault="000177F7" w:rsidP="00EB5946">
      <w:pPr>
        <w:pStyle w:val="a4"/>
        <w:adjustRightInd w:val="0"/>
        <w:snapToGrid w:val="0"/>
        <w:spacing w:line="220" w:lineRule="exact"/>
        <w:rPr>
          <w:i/>
        </w:rPr>
      </w:pPr>
      <w:r>
        <w:rPr>
          <w:i/>
        </w:rPr>
        <w:t>2</w:t>
      </w:r>
      <w:r w:rsidR="00A71B7C" w:rsidRPr="003C3AD4">
        <w:rPr>
          <w:i/>
        </w:rPr>
        <w:t>.</w:t>
      </w:r>
      <w:r>
        <w:rPr>
          <w:i/>
        </w:rPr>
        <w:t>4</w:t>
      </w:r>
      <w:r w:rsidR="00A71B7C" w:rsidRPr="003C3AD4">
        <w:rPr>
          <w:i/>
        </w:rPr>
        <w:t xml:space="preserve"> </w:t>
      </w:r>
      <w:r w:rsidR="00A71B7C" w:rsidRPr="00A71B7C">
        <w:rPr>
          <w:i/>
        </w:rPr>
        <w:t xml:space="preserve">Safety </w:t>
      </w:r>
      <w:r w:rsidR="00A71B7C">
        <w:rPr>
          <w:i/>
        </w:rPr>
        <w:t xml:space="preserve">design </w:t>
      </w:r>
      <w:r w:rsidR="00A71B7C" w:rsidRPr="00A71B7C">
        <w:rPr>
          <w:i/>
        </w:rPr>
        <w:t>of the rig</w:t>
      </w:r>
    </w:p>
    <w:p w14:paraId="4808ACDD" w14:textId="02F676DB" w:rsidR="00A71B7C" w:rsidRDefault="00A71B7C" w:rsidP="00EB5946">
      <w:pPr>
        <w:pStyle w:val="ae"/>
        <w:adjustRightInd w:val="0"/>
        <w:snapToGrid w:val="0"/>
        <w:spacing w:line="220" w:lineRule="exact"/>
        <w:ind w:leftChars="0" w:left="0"/>
        <w:rPr>
          <w:rFonts w:ascii="Times" w:hAnsi="Times"/>
          <w:kern w:val="0"/>
          <w:sz w:val="20"/>
          <w:szCs w:val="20"/>
        </w:rPr>
      </w:pPr>
      <w:r>
        <w:rPr>
          <w:rFonts w:ascii="Times" w:hAnsi="Times"/>
          <w:kern w:val="0"/>
          <w:sz w:val="20"/>
          <w:szCs w:val="20"/>
        </w:rPr>
        <w:t>The primary risk is the leakage of CO</w:t>
      </w:r>
      <w:r w:rsidRPr="00A71B7C">
        <w:rPr>
          <w:rFonts w:ascii="Times" w:hAnsi="Times"/>
          <w:kern w:val="0"/>
          <w:sz w:val="20"/>
          <w:szCs w:val="20"/>
          <w:vertAlign w:val="subscript"/>
        </w:rPr>
        <w:t>2</w:t>
      </w:r>
      <w:r>
        <w:rPr>
          <w:rFonts w:ascii="Times" w:hAnsi="Times"/>
          <w:kern w:val="0"/>
          <w:sz w:val="20"/>
          <w:szCs w:val="20"/>
        </w:rPr>
        <w:t xml:space="preserve"> from the pipeline, the vessels and </w:t>
      </w:r>
      <w:r w:rsidR="0000377B">
        <w:rPr>
          <w:rFonts w:ascii="Times" w:hAnsi="Times"/>
          <w:kern w:val="0"/>
          <w:sz w:val="20"/>
          <w:szCs w:val="20"/>
        </w:rPr>
        <w:t>other</w:t>
      </w:r>
      <w:r>
        <w:rPr>
          <w:rFonts w:ascii="Times" w:hAnsi="Times"/>
          <w:kern w:val="0"/>
          <w:sz w:val="20"/>
          <w:szCs w:val="20"/>
        </w:rPr>
        <w:t xml:space="preserve"> devices</w:t>
      </w:r>
      <w:r w:rsidR="002C5984">
        <w:rPr>
          <w:rFonts w:ascii="Times" w:hAnsi="Times"/>
          <w:kern w:val="0"/>
          <w:sz w:val="20"/>
          <w:szCs w:val="20"/>
        </w:rPr>
        <w:t xml:space="preserve"> due to high pressure in the system</w:t>
      </w:r>
      <w:r>
        <w:rPr>
          <w:rFonts w:ascii="Times" w:hAnsi="Times"/>
          <w:kern w:val="0"/>
          <w:sz w:val="20"/>
          <w:szCs w:val="20"/>
        </w:rPr>
        <w:t xml:space="preserve">. </w:t>
      </w:r>
      <w:r w:rsidR="0000377B">
        <w:rPr>
          <w:rFonts w:ascii="Times" w:hAnsi="Times"/>
          <w:kern w:val="0"/>
          <w:sz w:val="20"/>
          <w:szCs w:val="20"/>
        </w:rPr>
        <w:t>CO</w:t>
      </w:r>
      <w:r w:rsidR="0000377B" w:rsidRPr="0000377B">
        <w:rPr>
          <w:rFonts w:ascii="Times" w:hAnsi="Times"/>
          <w:kern w:val="0"/>
          <w:sz w:val="20"/>
          <w:szCs w:val="20"/>
          <w:vertAlign w:val="subscript"/>
        </w:rPr>
        <w:t>2</w:t>
      </w:r>
      <w:r w:rsidR="0000377B">
        <w:rPr>
          <w:rFonts w:ascii="Times" w:hAnsi="Times"/>
          <w:kern w:val="0"/>
          <w:sz w:val="20"/>
          <w:szCs w:val="20"/>
        </w:rPr>
        <w:t xml:space="preserve"> may gradually leak during the test. However, there might be a risk of sudden leakage due to a component failure.</w:t>
      </w:r>
      <w:r>
        <w:rPr>
          <w:rFonts w:ascii="Times" w:hAnsi="Times"/>
          <w:kern w:val="0"/>
          <w:sz w:val="20"/>
          <w:szCs w:val="20"/>
        </w:rPr>
        <w:t xml:space="preserve"> </w:t>
      </w:r>
    </w:p>
    <w:p w14:paraId="0FDC7613" w14:textId="77777777" w:rsidR="00A71B7C" w:rsidRDefault="00A71B7C" w:rsidP="00EB5946">
      <w:pPr>
        <w:pStyle w:val="ae"/>
        <w:adjustRightInd w:val="0"/>
        <w:snapToGrid w:val="0"/>
        <w:spacing w:line="220" w:lineRule="exact"/>
        <w:ind w:leftChars="0" w:left="0" w:firstLine="195"/>
        <w:rPr>
          <w:rFonts w:ascii="Times" w:hAnsi="Times"/>
          <w:kern w:val="0"/>
          <w:sz w:val="20"/>
          <w:szCs w:val="20"/>
        </w:rPr>
      </w:pPr>
    </w:p>
    <w:p w14:paraId="17AA7DF0" w14:textId="77777777" w:rsidR="00A71B7C" w:rsidRPr="00A71B7C" w:rsidRDefault="000177F7" w:rsidP="00EB5946">
      <w:pPr>
        <w:pStyle w:val="a4"/>
        <w:adjustRightInd w:val="0"/>
        <w:snapToGrid w:val="0"/>
        <w:spacing w:line="220" w:lineRule="exact"/>
        <w:rPr>
          <w:i/>
        </w:rPr>
      </w:pPr>
      <w:r>
        <w:rPr>
          <w:i/>
        </w:rPr>
        <w:t>2</w:t>
      </w:r>
      <w:r w:rsidR="00A71B7C" w:rsidRPr="00A71B7C">
        <w:rPr>
          <w:i/>
        </w:rPr>
        <w:t>.</w:t>
      </w:r>
      <w:r>
        <w:rPr>
          <w:i/>
        </w:rPr>
        <w:t>4</w:t>
      </w:r>
      <w:r w:rsidR="00A71B7C" w:rsidRPr="00A71B7C">
        <w:rPr>
          <w:i/>
        </w:rPr>
        <w:t>.1</w:t>
      </w:r>
      <w:r w:rsidR="00A71B7C">
        <w:rPr>
          <w:i/>
        </w:rPr>
        <w:t xml:space="preserve"> </w:t>
      </w:r>
      <w:r w:rsidR="00A71B7C" w:rsidRPr="00A71B7C">
        <w:rPr>
          <w:i/>
        </w:rPr>
        <w:t>Pressure relief valves</w:t>
      </w:r>
    </w:p>
    <w:p w14:paraId="02AE1B29" w14:textId="443A6475" w:rsidR="00A71B7C" w:rsidRDefault="00A71B7C" w:rsidP="00EB5946">
      <w:pPr>
        <w:pStyle w:val="ae"/>
        <w:adjustRightInd w:val="0"/>
        <w:snapToGrid w:val="0"/>
        <w:spacing w:line="220" w:lineRule="exact"/>
        <w:ind w:leftChars="0" w:left="0"/>
        <w:rPr>
          <w:rFonts w:ascii="Times" w:hAnsi="Times"/>
          <w:kern w:val="0"/>
          <w:sz w:val="20"/>
          <w:szCs w:val="20"/>
        </w:rPr>
      </w:pPr>
      <w:r>
        <w:rPr>
          <w:rFonts w:ascii="Times" w:hAnsi="Times"/>
          <w:kern w:val="0"/>
          <w:sz w:val="20"/>
          <w:szCs w:val="20"/>
        </w:rPr>
        <w:t>The set pressure of pressure relief valve</w:t>
      </w:r>
      <w:r w:rsidR="0000377B">
        <w:rPr>
          <w:rFonts w:ascii="Times" w:hAnsi="Times"/>
          <w:kern w:val="0"/>
          <w:sz w:val="20"/>
          <w:szCs w:val="20"/>
        </w:rPr>
        <w:t>s</w:t>
      </w:r>
      <w:r>
        <w:rPr>
          <w:rFonts w:ascii="Times" w:hAnsi="Times"/>
          <w:kern w:val="0"/>
          <w:sz w:val="20"/>
          <w:szCs w:val="20"/>
        </w:rPr>
        <w:t xml:space="preserve"> is 7.8 MPa that is less than the maximum allowable working pressure of the pipeline and the vessel. The pressure in the pipeline or the vessel will quickly decrease once the pressure relief valve start to open and the fluid vents </w:t>
      </w:r>
      <w:r w:rsidR="0000377B">
        <w:rPr>
          <w:rFonts w:ascii="Times" w:hAnsi="Times"/>
          <w:kern w:val="0"/>
          <w:sz w:val="20"/>
          <w:szCs w:val="20"/>
        </w:rPr>
        <w:t xml:space="preserve">to </w:t>
      </w:r>
      <w:r>
        <w:rPr>
          <w:rFonts w:ascii="Times" w:hAnsi="Times"/>
          <w:kern w:val="0"/>
          <w:sz w:val="20"/>
          <w:szCs w:val="20"/>
        </w:rPr>
        <w:t xml:space="preserve">outside. </w:t>
      </w:r>
    </w:p>
    <w:p w14:paraId="6C54A57F" w14:textId="77777777" w:rsidR="00A71B7C" w:rsidRDefault="00A71B7C" w:rsidP="00EB5946">
      <w:pPr>
        <w:pStyle w:val="ae"/>
        <w:adjustRightInd w:val="0"/>
        <w:snapToGrid w:val="0"/>
        <w:spacing w:line="220" w:lineRule="exact"/>
        <w:ind w:leftChars="0" w:left="0"/>
        <w:rPr>
          <w:rFonts w:ascii="Times" w:hAnsi="Times"/>
          <w:kern w:val="0"/>
          <w:sz w:val="20"/>
          <w:szCs w:val="20"/>
        </w:rPr>
      </w:pPr>
    </w:p>
    <w:p w14:paraId="065DDC6C" w14:textId="519625F6" w:rsidR="00A71B7C" w:rsidRDefault="00A71B7C" w:rsidP="00EB5946">
      <w:pPr>
        <w:pStyle w:val="ae"/>
        <w:adjustRightInd w:val="0"/>
        <w:snapToGrid w:val="0"/>
        <w:spacing w:line="220" w:lineRule="exact"/>
        <w:ind w:leftChars="0" w:left="0"/>
        <w:rPr>
          <w:rFonts w:ascii="Times" w:hAnsi="Times"/>
          <w:kern w:val="0"/>
          <w:sz w:val="20"/>
          <w:szCs w:val="20"/>
        </w:rPr>
      </w:pPr>
      <w:r>
        <w:rPr>
          <w:rFonts w:ascii="Times" w:hAnsi="Times"/>
          <w:kern w:val="0"/>
          <w:sz w:val="20"/>
          <w:szCs w:val="20"/>
        </w:rPr>
        <w:t xml:space="preserve">Four pressure relief valves </w:t>
      </w:r>
      <w:r w:rsidR="0000377B">
        <w:rPr>
          <w:rFonts w:ascii="Times" w:hAnsi="Times"/>
          <w:kern w:val="0"/>
          <w:sz w:val="20"/>
          <w:szCs w:val="20"/>
        </w:rPr>
        <w:t>are used</w:t>
      </w:r>
      <w:r>
        <w:rPr>
          <w:rFonts w:ascii="Times" w:hAnsi="Times"/>
          <w:kern w:val="0"/>
          <w:sz w:val="20"/>
          <w:szCs w:val="20"/>
        </w:rPr>
        <w:t xml:space="preserve"> on the top of the separator, the weighing vessel,</w:t>
      </w:r>
      <w:r w:rsidR="00AA1BAC">
        <w:rPr>
          <w:rFonts w:ascii="Times" w:hAnsi="Times"/>
          <w:kern w:val="0"/>
          <w:sz w:val="20"/>
          <w:szCs w:val="20"/>
        </w:rPr>
        <w:t xml:space="preserve"> and</w:t>
      </w:r>
      <w:r>
        <w:rPr>
          <w:rFonts w:ascii="Times" w:hAnsi="Times"/>
          <w:kern w:val="0"/>
          <w:sz w:val="20"/>
          <w:szCs w:val="20"/>
        </w:rPr>
        <w:t xml:space="preserve"> the buffer</w:t>
      </w:r>
      <w:r w:rsidR="0000377B">
        <w:rPr>
          <w:rFonts w:ascii="Times" w:hAnsi="Times"/>
          <w:kern w:val="0"/>
          <w:sz w:val="20"/>
          <w:szCs w:val="20"/>
        </w:rPr>
        <w:t xml:space="preserve"> vessel</w:t>
      </w:r>
      <w:r>
        <w:rPr>
          <w:rFonts w:ascii="Times" w:hAnsi="Times"/>
          <w:kern w:val="0"/>
          <w:sz w:val="20"/>
          <w:szCs w:val="20"/>
        </w:rPr>
        <w:t xml:space="preserve"> for the gas flow and </w:t>
      </w:r>
      <w:r w:rsidR="00AA1BAC">
        <w:rPr>
          <w:rFonts w:ascii="Times" w:hAnsi="Times"/>
          <w:kern w:val="0"/>
          <w:sz w:val="20"/>
          <w:szCs w:val="20"/>
        </w:rPr>
        <w:t xml:space="preserve">at </w:t>
      </w:r>
      <w:r>
        <w:rPr>
          <w:rFonts w:ascii="Times" w:hAnsi="Times"/>
          <w:kern w:val="0"/>
          <w:sz w:val="20"/>
          <w:szCs w:val="20"/>
        </w:rPr>
        <w:t xml:space="preserve">the horizontal pipeline </w:t>
      </w:r>
      <w:r w:rsidR="00AA1BAC">
        <w:rPr>
          <w:rFonts w:ascii="Times" w:hAnsi="Times"/>
          <w:kern w:val="0"/>
          <w:sz w:val="20"/>
          <w:szCs w:val="20"/>
        </w:rPr>
        <w:t xml:space="preserve">to </w:t>
      </w:r>
      <w:r>
        <w:rPr>
          <w:rFonts w:ascii="Times" w:hAnsi="Times"/>
          <w:kern w:val="0"/>
          <w:sz w:val="20"/>
          <w:szCs w:val="20"/>
        </w:rPr>
        <w:t>the downstream of the vertical test section. The CO</w:t>
      </w:r>
      <w:r w:rsidRPr="00BB1A1F">
        <w:rPr>
          <w:rFonts w:ascii="Times" w:hAnsi="Times"/>
          <w:kern w:val="0"/>
          <w:sz w:val="20"/>
          <w:szCs w:val="20"/>
          <w:vertAlign w:val="subscript"/>
        </w:rPr>
        <w:t>2</w:t>
      </w:r>
      <w:r>
        <w:rPr>
          <w:rFonts w:ascii="Times" w:hAnsi="Times"/>
          <w:kern w:val="0"/>
          <w:sz w:val="20"/>
          <w:szCs w:val="20"/>
        </w:rPr>
        <w:t xml:space="preserve"> liquid pump and the CO</w:t>
      </w:r>
      <w:r w:rsidRPr="00BB1A1F">
        <w:rPr>
          <w:rFonts w:ascii="Times" w:hAnsi="Times"/>
          <w:kern w:val="0"/>
          <w:sz w:val="20"/>
          <w:szCs w:val="20"/>
          <w:vertAlign w:val="subscript"/>
        </w:rPr>
        <w:t>2</w:t>
      </w:r>
      <w:r>
        <w:rPr>
          <w:rFonts w:ascii="Times" w:hAnsi="Times"/>
          <w:kern w:val="0"/>
          <w:sz w:val="20"/>
          <w:szCs w:val="20"/>
        </w:rPr>
        <w:t xml:space="preserve"> gas compressor both </w:t>
      </w:r>
      <w:r w:rsidR="00AA1BAC">
        <w:rPr>
          <w:rFonts w:ascii="Times" w:hAnsi="Times"/>
          <w:kern w:val="0"/>
          <w:sz w:val="20"/>
          <w:szCs w:val="20"/>
        </w:rPr>
        <w:t xml:space="preserve">have their own </w:t>
      </w:r>
      <w:r>
        <w:rPr>
          <w:rFonts w:ascii="Times" w:hAnsi="Times"/>
          <w:kern w:val="0"/>
          <w:sz w:val="20"/>
          <w:szCs w:val="20"/>
        </w:rPr>
        <w:t xml:space="preserve">pressure relief valve at the outlet </w:t>
      </w:r>
      <w:r w:rsidR="00AA1BAC">
        <w:rPr>
          <w:rFonts w:ascii="Times" w:hAnsi="Times"/>
          <w:kern w:val="0"/>
          <w:sz w:val="20"/>
          <w:szCs w:val="20"/>
        </w:rPr>
        <w:t>to ensure their safety</w:t>
      </w:r>
      <w:r>
        <w:rPr>
          <w:rFonts w:ascii="Times" w:hAnsi="Times"/>
          <w:kern w:val="0"/>
          <w:sz w:val="20"/>
          <w:szCs w:val="20"/>
        </w:rPr>
        <w:t>. There are some redundancies in these pressure relief valves</w:t>
      </w:r>
      <w:r w:rsidR="00AA1BAC">
        <w:rPr>
          <w:rFonts w:ascii="Times" w:hAnsi="Times"/>
          <w:kern w:val="0"/>
          <w:sz w:val="20"/>
          <w:szCs w:val="20"/>
        </w:rPr>
        <w:t>,</w:t>
      </w:r>
      <w:r>
        <w:rPr>
          <w:rFonts w:ascii="Times" w:hAnsi="Times"/>
          <w:kern w:val="0"/>
          <w:sz w:val="20"/>
          <w:szCs w:val="20"/>
        </w:rPr>
        <w:t xml:space="preserve"> </w:t>
      </w:r>
      <w:r w:rsidR="00AA1BAC">
        <w:rPr>
          <w:rFonts w:ascii="Times" w:hAnsi="Times"/>
          <w:kern w:val="0"/>
          <w:sz w:val="20"/>
          <w:szCs w:val="20"/>
        </w:rPr>
        <w:t>which enhances the safety operation of the whole system</w:t>
      </w:r>
      <w:r>
        <w:rPr>
          <w:rFonts w:ascii="Times" w:hAnsi="Times"/>
          <w:kern w:val="0"/>
          <w:sz w:val="20"/>
          <w:szCs w:val="20"/>
        </w:rPr>
        <w:t>.</w:t>
      </w:r>
    </w:p>
    <w:p w14:paraId="59DDD933" w14:textId="77777777" w:rsidR="00BB1A1F" w:rsidRDefault="00BB1A1F" w:rsidP="00EB5946">
      <w:pPr>
        <w:pStyle w:val="ae"/>
        <w:adjustRightInd w:val="0"/>
        <w:snapToGrid w:val="0"/>
        <w:spacing w:line="220" w:lineRule="exact"/>
        <w:ind w:leftChars="0" w:left="0"/>
        <w:rPr>
          <w:rFonts w:ascii="Times" w:hAnsi="Times"/>
          <w:kern w:val="0"/>
          <w:sz w:val="20"/>
          <w:szCs w:val="20"/>
        </w:rPr>
      </w:pPr>
    </w:p>
    <w:p w14:paraId="2EE25BAF" w14:textId="083B22D1" w:rsidR="00A71B7C" w:rsidRDefault="000177F7" w:rsidP="00EB5946">
      <w:pPr>
        <w:pStyle w:val="ae"/>
        <w:adjustRightInd w:val="0"/>
        <w:snapToGrid w:val="0"/>
        <w:spacing w:line="220" w:lineRule="exact"/>
        <w:ind w:leftChars="0" w:left="0"/>
        <w:rPr>
          <w:rFonts w:ascii="Times" w:hAnsi="Times"/>
          <w:kern w:val="0"/>
          <w:sz w:val="20"/>
          <w:szCs w:val="20"/>
        </w:rPr>
      </w:pPr>
      <w:r>
        <w:rPr>
          <w:rFonts w:ascii="Times New Roman" w:hAnsi="Times New Roman"/>
          <w:i/>
          <w:kern w:val="0"/>
          <w:sz w:val="20"/>
          <w:szCs w:val="20"/>
        </w:rPr>
        <w:t>2</w:t>
      </w:r>
      <w:r w:rsidR="00BB1A1F" w:rsidRPr="00A71B7C">
        <w:rPr>
          <w:rFonts w:ascii="Times New Roman" w:hAnsi="Times New Roman"/>
          <w:i/>
          <w:kern w:val="0"/>
          <w:sz w:val="20"/>
          <w:szCs w:val="20"/>
        </w:rPr>
        <w:t>.</w:t>
      </w:r>
      <w:r>
        <w:rPr>
          <w:rFonts w:ascii="Times New Roman" w:hAnsi="Times New Roman"/>
          <w:i/>
          <w:kern w:val="0"/>
          <w:sz w:val="20"/>
          <w:szCs w:val="20"/>
        </w:rPr>
        <w:t>4</w:t>
      </w:r>
      <w:r w:rsidR="00BB1A1F" w:rsidRPr="00A71B7C">
        <w:rPr>
          <w:rFonts w:ascii="Times New Roman" w:hAnsi="Times New Roman"/>
          <w:i/>
          <w:kern w:val="0"/>
          <w:sz w:val="20"/>
          <w:szCs w:val="20"/>
        </w:rPr>
        <w:t>.</w:t>
      </w:r>
      <w:r w:rsidR="00BB1A1F">
        <w:rPr>
          <w:rFonts w:ascii="Times New Roman" w:hAnsi="Times New Roman"/>
          <w:i/>
          <w:kern w:val="0"/>
          <w:sz w:val="20"/>
          <w:szCs w:val="20"/>
        </w:rPr>
        <w:t>2</w:t>
      </w:r>
      <w:r w:rsidR="00BB1A1F">
        <w:rPr>
          <w:i/>
        </w:rPr>
        <w:t xml:space="preserve"> </w:t>
      </w:r>
      <w:r w:rsidR="00A71B7C" w:rsidRPr="00BB1A1F">
        <w:rPr>
          <w:rFonts w:ascii="Times New Roman" w:hAnsi="Times New Roman"/>
          <w:i/>
          <w:kern w:val="0"/>
          <w:sz w:val="20"/>
          <w:szCs w:val="20"/>
        </w:rPr>
        <w:t>Alarms</w:t>
      </w:r>
      <w:r w:rsidR="001C4468">
        <w:rPr>
          <w:rFonts w:ascii="Times New Roman" w:hAnsi="Times New Roman"/>
          <w:i/>
          <w:kern w:val="0"/>
          <w:sz w:val="20"/>
          <w:szCs w:val="20"/>
        </w:rPr>
        <w:t xml:space="preserve"> and </w:t>
      </w:r>
      <w:r w:rsidR="001C4468">
        <w:rPr>
          <w:rFonts w:ascii="Times New Roman" w:eastAsiaTheme="minorEastAsia" w:hAnsi="Times New Roman" w:hint="eastAsia"/>
          <w:i/>
          <w:kern w:val="0"/>
          <w:sz w:val="20"/>
          <w:szCs w:val="20"/>
          <w:lang w:val="en-AU" w:eastAsia="zh-CN"/>
        </w:rPr>
        <w:t>e</w:t>
      </w:r>
      <w:r w:rsidR="001C4468" w:rsidRPr="00BB1A1F">
        <w:rPr>
          <w:rFonts w:ascii="Times New Roman" w:eastAsiaTheme="minorEastAsia" w:hAnsi="Times New Roman"/>
          <w:i/>
          <w:kern w:val="0"/>
          <w:sz w:val="20"/>
          <w:szCs w:val="20"/>
          <w:lang w:val="en-AU" w:eastAsia="en-GB"/>
        </w:rPr>
        <w:t xml:space="preserve">mergency </w:t>
      </w:r>
      <w:r w:rsidR="00AA1BAC">
        <w:rPr>
          <w:rFonts w:ascii="Times New Roman" w:eastAsiaTheme="minorEastAsia" w:hAnsi="Times New Roman"/>
          <w:i/>
          <w:kern w:val="0"/>
          <w:sz w:val="20"/>
          <w:szCs w:val="20"/>
          <w:lang w:val="en-AU" w:eastAsia="en-GB"/>
        </w:rPr>
        <w:t>response</w:t>
      </w:r>
    </w:p>
    <w:p w14:paraId="3CE42077" w14:textId="20180F23" w:rsidR="00A71B7C" w:rsidRDefault="00A71B7C" w:rsidP="00EB5946">
      <w:pPr>
        <w:pStyle w:val="ae"/>
        <w:adjustRightInd w:val="0"/>
        <w:snapToGrid w:val="0"/>
        <w:spacing w:line="220" w:lineRule="exact"/>
        <w:ind w:leftChars="0" w:left="0"/>
        <w:rPr>
          <w:rFonts w:ascii="Times" w:hAnsi="Times"/>
          <w:kern w:val="0"/>
          <w:sz w:val="20"/>
          <w:szCs w:val="20"/>
        </w:rPr>
      </w:pPr>
      <w:r>
        <w:rPr>
          <w:rFonts w:ascii="Times" w:hAnsi="Times"/>
          <w:kern w:val="0"/>
          <w:sz w:val="20"/>
          <w:szCs w:val="20"/>
        </w:rPr>
        <w:t xml:space="preserve">The </w:t>
      </w:r>
      <w:r w:rsidR="00AA1BAC">
        <w:rPr>
          <w:rFonts w:ascii="Times" w:hAnsi="Times"/>
          <w:kern w:val="0"/>
          <w:sz w:val="20"/>
          <w:szCs w:val="20"/>
        </w:rPr>
        <w:t xml:space="preserve">control </w:t>
      </w:r>
      <w:r>
        <w:rPr>
          <w:rFonts w:ascii="Times" w:hAnsi="Times"/>
          <w:kern w:val="0"/>
          <w:sz w:val="20"/>
          <w:szCs w:val="20"/>
        </w:rPr>
        <w:t xml:space="preserve">software of </w:t>
      </w:r>
      <w:r w:rsidR="00AA1BAC">
        <w:rPr>
          <w:rFonts w:ascii="Times" w:hAnsi="Times"/>
          <w:kern w:val="0"/>
          <w:sz w:val="20"/>
          <w:szCs w:val="20"/>
        </w:rPr>
        <w:t xml:space="preserve">the </w:t>
      </w:r>
      <w:r>
        <w:rPr>
          <w:rFonts w:ascii="Times" w:hAnsi="Times"/>
          <w:kern w:val="0"/>
          <w:sz w:val="20"/>
          <w:szCs w:val="20"/>
        </w:rPr>
        <w:t>CO</w:t>
      </w:r>
      <w:r w:rsidRPr="00BB1A1F">
        <w:rPr>
          <w:rFonts w:ascii="Times" w:hAnsi="Times"/>
          <w:kern w:val="0"/>
          <w:sz w:val="20"/>
          <w:szCs w:val="20"/>
          <w:vertAlign w:val="subscript"/>
        </w:rPr>
        <w:t>2</w:t>
      </w:r>
      <w:r>
        <w:rPr>
          <w:rFonts w:ascii="Times" w:hAnsi="Times"/>
          <w:kern w:val="0"/>
          <w:sz w:val="20"/>
          <w:szCs w:val="20"/>
        </w:rPr>
        <w:t xml:space="preserve"> flow rig can automatically give alarm </w:t>
      </w:r>
      <w:r w:rsidR="00AA1BAC">
        <w:rPr>
          <w:rFonts w:ascii="Times" w:hAnsi="Times"/>
          <w:kern w:val="0"/>
          <w:sz w:val="20"/>
          <w:szCs w:val="20"/>
        </w:rPr>
        <w:t>using warning lights on the user interface and a detailed description for the alarm is also available if</w:t>
      </w:r>
      <w:r>
        <w:rPr>
          <w:rFonts w:ascii="Times" w:hAnsi="Times"/>
          <w:kern w:val="0"/>
          <w:sz w:val="20"/>
          <w:szCs w:val="20"/>
        </w:rPr>
        <w:t xml:space="preserve"> </w:t>
      </w:r>
      <w:r w:rsidR="00AA1BAC">
        <w:rPr>
          <w:rFonts w:ascii="Times" w:hAnsi="Times"/>
          <w:kern w:val="0"/>
          <w:sz w:val="20"/>
          <w:szCs w:val="20"/>
        </w:rPr>
        <w:t>any process parameter goes</w:t>
      </w:r>
      <w:r>
        <w:rPr>
          <w:rFonts w:ascii="Times" w:hAnsi="Times"/>
          <w:kern w:val="0"/>
          <w:sz w:val="20"/>
          <w:szCs w:val="20"/>
        </w:rPr>
        <w:t xml:space="preserve"> over the preset limit</w:t>
      </w:r>
      <w:r w:rsidR="007D70BE">
        <w:rPr>
          <w:rFonts w:ascii="Times" w:hAnsi="Times"/>
          <w:kern w:val="0"/>
          <w:sz w:val="20"/>
          <w:szCs w:val="20"/>
        </w:rPr>
        <w:t>s</w:t>
      </w:r>
      <w:r>
        <w:rPr>
          <w:rFonts w:ascii="Times" w:hAnsi="Times"/>
          <w:kern w:val="0"/>
          <w:sz w:val="20"/>
          <w:szCs w:val="20"/>
        </w:rPr>
        <w:t>. For example, the maximum working pressure is less than 7.2</w:t>
      </w:r>
      <w:r w:rsidR="00BB1A1F">
        <w:rPr>
          <w:rFonts w:ascii="Times" w:hAnsi="Times"/>
          <w:kern w:val="0"/>
          <w:sz w:val="20"/>
          <w:szCs w:val="20"/>
        </w:rPr>
        <w:t xml:space="preserve"> </w:t>
      </w:r>
      <w:r>
        <w:rPr>
          <w:rFonts w:ascii="Times" w:hAnsi="Times"/>
          <w:kern w:val="0"/>
          <w:sz w:val="20"/>
          <w:szCs w:val="20"/>
        </w:rPr>
        <w:t>MPa for most CO</w:t>
      </w:r>
      <w:r w:rsidRPr="00BB1A1F">
        <w:rPr>
          <w:rFonts w:ascii="Times" w:hAnsi="Times"/>
          <w:kern w:val="0"/>
          <w:sz w:val="20"/>
          <w:szCs w:val="20"/>
          <w:vertAlign w:val="subscript"/>
        </w:rPr>
        <w:t>2</w:t>
      </w:r>
      <w:r>
        <w:rPr>
          <w:rFonts w:ascii="Times" w:hAnsi="Times"/>
          <w:kern w:val="0"/>
          <w:sz w:val="20"/>
          <w:szCs w:val="20"/>
        </w:rPr>
        <w:t xml:space="preserve"> experimental </w:t>
      </w:r>
      <w:r w:rsidR="00BB1A1F">
        <w:rPr>
          <w:rFonts w:ascii="Times" w:hAnsi="Times"/>
          <w:kern w:val="0"/>
          <w:sz w:val="20"/>
          <w:szCs w:val="20"/>
        </w:rPr>
        <w:t>test</w:t>
      </w:r>
      <w:r>
        <w:rPr>
          <w:rFonts w:ascii="Times" w:hAnsi="Times"/>
          <w:kern w:val="0"/>
          <w:sz w:val="20"/>
          <w:szCs w:val="20"/>
        </w:rPr>
        <w:t>s</w:t>
      </w:r>
      <w:r w:rsidR="00AA1BAC">
        <w:rPr>
          <w:rFonts w:ascii="Times" w:hAnsi="Times"/>
          <w:kern w:val="0"/>
          <w:sz w:val="20"/>
          <w:szCs w:val="20"/>
        </w:rPr>
        <w:t>. Consequently, if</w:t>
      </w:r>
      <w:r>
        <w:rPr>
          <w:rFonts w:ascii="Times" w:hAnsi="Times"/>
          <w:kern w:val="0"/>
          <w:sz w:val="20"/>
          <w:szCs w:val="20"/>
        </w:rPr>
        <w:t xml:space="preserve"> 7.3 MPa </w:t>
      </w:r>
      <w:r w:rsidR="00AA1BAC">
        <w:rPr>
          <w:rFonts w:ascii="Times" w:hAnsi="Times"/>
          <w:kern w:val="0"/>
          <w:sz w:val="20"/>
          <w:szCs w:val="20"/>
        </w:rPr>
        <w:t xml:space="preserve">continues for </w:t>
      </w:r>
      <w:r>
        <w:rPr>
          <w:rFonts w:ascii="Times" w:hAnsi="Times"/>
          <w:kern w:val="0"/>
          <w:sz w:val="20"/>
          <w:szCs w:val="20"/>
        </w:rPr>
        <w:t>more than 5 s in the pipeline or vessel</w:t>
      </w:r>
      <w:r w:rsidR="00AA1BAC">
        <w:rPr>
          <w:rFonts w:ascii="Times" w:hAnsi="Times"/>
          <w:kern w:val="0"/>
          <w:sz w:val="20"/>
          <w:szCs w:val="20"/>
        </w:rPr>
        <w:t>, the software</w:t>
      </w:r>
      <w:r>
        <w:rPr>
          <w:rFonts w:ascii="Times" w:hAnsi="Times"/>
          <w:kern w:val="0"/>
          <w:sz w:val="20"/>
          <w:szCs w:val="20"/>
        </w:rPr>
        <w:t xml:space="preserve"> will trigger a yellow alarm of over pressure</w:t>
      </w:r>
      <w:r w:rsidR="00AA1BAC">
        <w:rPr>
          <w:rFonts w:ascii="Times" w:hAnsi="Times"/>
          <w:kern w:val="0"/>
          <w:sz w:val="20"/>
          <w:szCs w:val="20"/>
        </w:rPr>
        <w:t>. Similarly, if</w:t>
      </w:r>
      <w:r>
        <w:rPr>
          <w:rFonts w:ascii="Times" w:hAnsi="Times"/>
          <w:kern w:val="0"/>
          <w:sz w:val="20"/>
          <w:szCs w:val="20"/>
        </w:rPr>
        <w:t xml:space="preserve"> 7.5 MPa </w:t>
      </w:r>
      <w:r w:rsidR="00AA1BAC">
        <w:rPr>
          <w:rFonts w:ascii="Times" w:hAnsi="Times"/>
          <w:kern w:val="0"/>
          <w:sz w:val="20"/>
          <w:szCs w:val="20"/>
        </w:rPr>
        <w:t xml:space="preserve">continues for </w:t>
      </w:r>
      <w:r>
        <w:rPr>
          <w:rFonts w:ascii="Times" w:hAnsi="Times"/>
          <w:kern w:val="0"/>
          <w:sz w:val="20"/>
          <w:szCs w:val="20"/>
        </w:rPr>
        <w:t>more than 3 s</w:t>
      </w:r>
      <w:r w:rsidR="00AA1BAC">
        <w:rPr>
          <w:rFonts w:ascii="Times" w:hAnsi="Times"/>
          <w:kern w:val="0"/>
          <w:sz w:val="20"/>
          <w:szCs w:val="20"/>
        </w:rPr>
        <w:t>, it</w:t>
      </w:r>
      <w:r>
        <w:rPr>
          <w:rFonts w:ascii="Times" w:hAnsi="Times"/>
          <w:kern w:val="0"/>
          <w:sz w:val="20"/>
          <w:szCs w:val="20"/>
        </w:rPr>
        <w:t xml:space="preserve"> will trigger a red alarm. The control system will automatically run a series of operations to eliminate the risk </w:t>
      </w:r>
      <w:r w:rsidR="00AA1BAC">
        <w:rPr>
          <w:rFonts w:ascii="Times" w:hAnsi="Times"/>
          <w:kern w:val="0"/>
          <w:sz w:val="20"/>
          <w:szCs w:val="20"/>
        </w:rPr>
        <w:t xml:space="preserve">if </w:t>
      </w:r>
      <w:r>
        <w:rPr>
          <w:rFonts w:ascii="Times" w:hAnsi="Times"/>
          <w:kern w:val="0"/>
          <w:sz w:val="20"/>
          <w:szCs w:val="20"/>
        </w:rPr>
        <w:t>the red alarm is triggered.</w:t>
      </w:r>
    </w:p>
    <w:p w14:paraId="16BE518C" w14:textId="77777777" w:rsidR="00A71B7C" w:rsidRDefault="00A71B7C" w:rsidP="00EB5946">
      <w:pPr>
        <w:pStyle w:val="ae"/>
        <w:adjustRightInd w:val="0"/>
        <w:snapToGrid w:val="0"/>
        <w:spacing w:line="220" w:lineRule="exact"/>
        <w:ind w:leftChars="0" w:left="0"/>
        <w:rPr>
          <w:rFonts w:ascii="Times" w:hAnsi="Times"/>
          <w:kern w:val="0"/>
          <w:sz w:val="20"/>
          <w:szCs w:val="20"/>
        </w:rPr>
      </w:pPr>
    </w:p>
    <w:p w14:paraId="1E4B12F2" w14:textId="7E97442E" w:rsidR="00A71B7C" w:rsidRPr="009D46E3" w:rsidRDefault="00A71B7C" w:rsidP="00EB5946">
      <w:pPr>
        <w:pStyle w:val="ae"/>
        <w:adjustRightInd w:val="0"/>
        <w:snapToGrid w:val="0"/>
        <w:spacing w:line="220" w:lineRule="exact"/>
        <w:ind w:leftChars="0" w:left="0"/>
        <w:rPr>
          <w:rFonts w:ascii="Times" w:eastAsia="宋体" w:hAnsi="Times"/>
          <w:kern w:val="0"/>
          <w:sz w:val="20"/>
          <w:szCs w:val="20"/>
          <w:lang w:eastAsia="zh-CN"/>
        </w:rPr>
      </w:pPr>
      <w:r>
        <w:rPr>
          <w:rFonts w:ascii="Times" w:eastAsia="宋体" w:hAnsi="Times"/>
          <w:kern w:val="0"/>
          <w:sz w:val="20"/>
          <w:szCs w:val="20"/>
          <w:lang w:eastAsia="zh-CN"/>
        </w:rPr>
        <w:t xml:space="preserve">The emergency </w:t>
      </w:r>
      <w:r w:rsidR="00AA1BAC">
        <w:rPr>
          <w:rFonts w:ascii="Times" w:eastAsia="宋体" w:hAnsi="Times"/>
          <w:kern w:val="0"/>
          <w:sz w:val="20"/>
          <w:szCs w:val="20"/>
          <w:lang w:eastAsia="zh-CN"/>
        </w:rPr>
        <w:t xml:space="preserve">response </w:t>
      </w:r>
      <w:r>
        <w:rPr>
          <w:rFonts w:ascii="Times" w:eastAsia="宋体" w:hAnsi="Times"/>
          <w:kern w:val="0"/>
          <w:sz w:val="20"/>
          <w:szCs w:val="20"/>
          <w:lang w:eastAsia="zh-CN"/>
        </w:rPr>
        <w:t>focus</w:t>
      </w:r>
      <w:r w:rsidR="00AA1BAC">
        <w:rPr>
          <w:rFonts w:ascii="Times" w:eastAsia="宋体" w:hAnsi="Times"/>
          <w:kern w:val="0"/>
          <w:sz w:val="20"/>
          <w:szCs w:val="20"/>
          <w:lang w:eastAsia="zh-CN"/>
        </w:rPr>
        <w:t>es</w:t>
      </w:r>
      <w:r>
        <w:rPr>
          <w:rFonts w:ascii="Times" w:eastAsia="宋体" w:hAnsi="Times"/>
          <w:kern w:val="0"/>
          <w:sz w:val="20"/>
          <w:szCs w:val="20"/>
          <w:lang w:eastAsia="zh-CN"/>
        </w:rPr>
        <w:t xml:space="preserve"> on quickly reducing the pressure and temperature in the flow rig. In order to avoid the risk of over pressure, the gas CO</w:t>
      </w:r>
      <w:r w:rsidRPr="00BB1A1F">
        <w:rPr>
          <w:rFonts w:ascii="Times" w:eastAsia="宋体" w:hAnsi="Times"/>
          <w:kern w:val="0"/>
          <w:sz w:val="20"/>
          <w:szCs w:val="20"/>
          <w:vertAlign w:val="subscript"/>
          <w:lang w:eastAsia="zh-CN"/>
        </w:rPr>
        <w:t>2</w:t>
      </w:r>
      <w:r>
        <w:rPr>
          <w:rFonts w:ascii="Times" w:eastAsia="宋体" w:hAnsi="Times"/>
          <w:kern w:val="0"/>
          <w:sz w:val="20"/>
          <w:szCs w:val="20"/>
          <w:lang w:eastAsia="zh-CN"/>
        </w:rPr>
        <w:t xml:space="preserve"> compressor and the liquid CO</w:t>
      </w:r>
      <w:r w:rsidRPr="00BB1A1F">
        <w:rPr>
          <w:rFonts w:ascii="Times" w:eastAsia="宋体" w:hAnsi="Times"/>
          <w:kern w:val="0"/>
          <w:sz w:val="20"/>
          <w:szCs w:val="20"/>
          <w:vertAlign w:val="subscript"/>
          <w:lang w:eastAsia="zh-CN"/>
        </w:rPr>
        <w:t>2</w:t>
      </w:r>
      <w:r>
        <w:rPr>
          <w:rFonts w:ascii="Times" w:eastAsia="宋体" w:hAnsi="Times"/>
          <w:kern w:val="0"/>
          <w:sz w:val="20"/>
          <w:szCs w:val="20"/>
          <w:lang w:eastAsia="zh-CN"/>
        </w:rPr>
        <w:t xml:space="preserve"> pump will be switched off to stop</w:t>
      </w:r>
      <w:r w:rsidR="001B579A">
        <w:rPr>
          <w:rFonts w:ascii="Times" w:eastAsia="宋体" w:hAnsi="Times"/>
          <w:kern w:val="0"/>
          <w:sz w:val="20"/>
          <w:szCs w:val="20"/>
          <w:lang w:eastAsia="zh-CN"/>
        </w:rPr>
        <w:t xml:space="preserve"> further</w:t>
      </w:r>
      <w:r>
        <w:rPr>
          <w:rFonts w:ascii="Times" w:eastAsia="宋体" w:hAnsi="Times"/>
          <w:kern w:val="0"/>
          <w:sz w:val="20"/>
          <w:szCs w:val="20"/>
          <w:lang w:eastAsia="zh-CN"/>
        </w:rPr>
        <w:t xml:space="preserve"> increasing the pressure in the rig</w:t>
      </w:r>
      <w:r w:rsidR="001B579A">
        <w:rPr>
          <w:rFonts w:ascii="Times" w:eastAsia="宋体" w:hAnsi="Times"/>
          <w:kern w:val="0"/>
          <w:sz w:val="20"/>
          <w:szCs w:val="20"/>
          <w:lang w:eastAsia="zh-CN"/>
        </w:rPr>
        <w:t>. A</w:t>
      </w:r>
      <w:r>
        <w:rPr>
          <w:rFonts w:ascii="Times" w:eastAsia="宋体" w:hAnsi="Times"/>
          <w:kern w:val="0"/>
          <w:sz w:val="20"/>
          <w:szCs w:val="20"/>
          <w:lang w:eastAsia="zh-CN"/>
        </w:rPr>
        <w:t xml:space="preserve">t the same </w:t>
      </w:r>
      <w:r>
        <w:rPr>
          <w:rFonts w:ascii="Times" w:eastAsia="宋体" w:hAnsi="Times"/>
          <w:kern w:val="0"/>
          <w:sz w:val="20"/>
          <w:szCs w:val="20"/>
          <w:lang w:eastAsia="zh-CN"/>
        </w:rPr>
        <w:t xml:space="preserve">time </w:t>
      </w:r>
      <w:r>
        <w:rPr>
          <w:rFonts w:ascii="Times" w:eastAsia="宋体" w:hAnsi="Times" w:hint="eastAsia"/>
          <w:kern w:val="0"/>
          <w:sz w:val="20"/>
          <w:szCs w:val="20"/>
          <w:lang w:eastAsia="zh-CN"/>
        </w:rPr>
        <w:t xml:space="preserve">the venting valves in the </w:t>
      </w:r>
      <w:r>
        <w:rPr>
          <w:rFonts w:ascii="Times" w:eastAsia="宋体" w:hAnsi="Times"/>
          <w:kern w:val="0"/>
          <w:sz w:val="20"/>
          <w:szCs w:val="20"/>
          <w:lang w:eastAsia="zh-CN"/>
        </w:rPr>
        <w:t xml:space="preserve">horizontal </w:t>
      </w:r>
      <w:r>
        <w:rPr>
          <w:rFonts w:ascii="Times" w:eastAsia="宋体" w:hAnsi="Times" w:hint="eastAsia"/>
          <w:kern w:val="0"/>
          <w:sz w:val="20"/>
          <w:szCs w:val="20"/>
          <w:lang w:eastAsia="zh-CN"/>
        </w:rPr>
        <w:t>pipeline</w:t>
      </w:r>
      <w:r>
        <w:rPr>
          <w:rFonts w:ascii="Times" w:eastAsia="宋体" w:hAnsi="Times"/>
          <w:kern w:val="0"/>
          <w:sz w:val="20"/>
          <w:szCs w:val="20"/>
          <w:lang w:eastAsia="zh-CN"/>
        </w:rPr>
        <w:t xml:space="preserve">, on </w:t>
      </w:r>
      <w:r>
        <w:rPr>
          <w:rFonts w:ascii="Times" w:eastAsia="宋体" w:hAnsi="Times" w:hint="eastAsia"/>
          <w:kern w:val="0"/>
          <w:sz w:val="20"/>
          <w:szCs w:val="20"/>
          <w:lang w:eastAsia="zh-CN"/>
        </w:rPr>
        <w:t xml:space="preserve">the separator </w:t>
      </w:r>
      <w:r>
        <w:rPr>
          <w:rFonts w:ascii="Times" w:eastAsia="宋体" w:hAnsi="Times"/>
          <w:kern w:val="0"/>
          <w:sz w:val="20"/>
          <w:szCs w:val="20"/>
          <w:lang w:eastAsia="zh-CN"/>
        </w:rPr>
        <w:t>and the weighing vessel will be opened to release the CO</w:t>
      </w:r>
      <w:r w:rsidRPr="00BB1A1F">
        <w:rPr>
          <w:rFonts w:ascii="Times" w:eastAsia="宋体" w:hAnsi="Times"/>
          <w:kern w:val="0"/>
          <w:sz w:val="20"/>
          <w:szCs w:val="20"/>
          <w:vertAlign w:val="subscript"/>
          <w:lang w:eastAsia="zh-CN"/>
        </w:rPr>
        <w:t>2</w:t>
      </w:r>
      <w:r>
        <w:rPr>
          <w:rFonts w:ascii="Times" w:eastAsia="宋体" w:hAnsi="Times"/>
          <w:kern w:val="0"/>
          <w:sz w:val="20"/>
          <w:szCs w:val="20"/>
          <w:lang w:eastAsia="zh-CN"/>
        </w:rPr>
        <w:t xml:space="preserve"> </w:t>
      </w:r>
      <w:r w:rsidR="001B579A">
        <w:rPr>
          <w:rFonts w:ascii="Times" w:eastAsia="宋体" w:hAnsi="Times"/>
          <w:kern w:val="0"/>
          <w:sz w:val="20"/>
          <w:szCs w:val="20"/>
          <w:lang w:eastAsia="zh-CN"/>
        </w:rPr>
        <w:t xml:space="preserve">to </w:t>
      </w:r>
      <w:r>
        <w:rPr>
          <w:rFonts w:ascii="Times" w:eastAsia="宋体" w:hAnsi="Times"/>
          <w:kern w:val="0"/>
          <w:sz w:val="20"/>
          <w:szCs w:val="20"/>
          <w:lang w:eastAsia="zh-CN"/>
        </w:rPr>
        <w:t xml:space="preserve">outside and reduce the pressure quickly. The electric heater </w:t>
      </w:r>
      <w:r w:rsidR="001B579A">
        <w:rPr>
          <w:rFonts w:ascii="Times" w:eastAsia="宋体" w:hAnsi="Times"/>
          <w:kern w:val="0"/>
          <w:sz w:val="20"/>
          <w:szCs w:val="20"/>
          <w:lang w:eastAsia="zh-CN"/>
        </w:rPr>
        <w:t xml:space="preserve">will </w:t>
      </w:r>
      <w:r>
        <w:rPr>
          <w:rFonts w:ascii="Times" w:eastAsia="宋体" w:hAnsi="Times"/>
          <w:kern w:val="0"/>
          <w:sz w:val="20"/>
          <w:szCs w:val="20"/>
          <w:lang w:eastAsia="zh-CN"/>
        </w:rPr>
        <w:t>be turned off, and the open</w:t>
      </w:r>
      <w:r w:rsidR="001B579A">
        <w:rPr>
          <w:rFonts w:ascii="Times" w:eastAsia="宋体" w:hAnsi="Times"/>
          <w:kern w:val="0"/>
          <w:sz w:val="20"/>
          <w:szCs w:val="20"/>
          <w:lang w:eastAsia="zh-CN"/>
        </w:rPr>
        <w:t>ing of the chiller’s regulator valve</w:t>
      </w:r>
      <w:r>
        <w:rPr>
          <w:rFonts w:ascii="Times" w:eastAsia="宋体" w:hAnsi="Times"/>
          <w:kern w:val="0"/>
          <w:sz w:val="20"/>
          <w:szCs w:val="20"/>
          <w:lang w:eastAsia="zh-CN"/>
        </w:rPr>
        <w:t xml:space="preserve"> will be quickly increased to 100%</w:t>
      </w:r>
      <w:r w:rsidR="001B579A">
        <w:rPr>
          <w:rFonts w:ascii="Times" w:eastAsia="宋体" w:hAnsi="Times"/>
          <w:kern w:val="0"/>
          <w:sz w:val="20"/>
          <w:szCs w:val="20"/>
          <w:lang w:eastAsia="zh-CN"/>
        </w:rPr>
        <w:t xml:space="preserve"> so as to reduce the temperature. The reduction of temperature can also help reduce the risk of over pressure.</w:t>
      </w:r>
      <w:r>
        <w:rPr>
          <w:rFonts w:ascii="Times" w:eastAsia="宋体" w:hAnsi="Times"/>
          <w:kern w:val="0"/>
          <w:sz w:val="20"/>
          <w:szCs w:val="20"/>
          <w:lang w:eastAsia="zh-CN"/>
        </w:rPr>
        <w:t xml:space="preserve"> </w:t>
      </w:r>
    </w:p>
    <w:p w14:paraId="41229266" w14:textId="77777777" w:rsidR="00AB51F5" w:rsidRDefault="00AB51F5">
      <w:pPr>
        <w:pStyle w:val="1"/>
      </w:pPr>
    </w:p>
    <w:p w14:paraId="66572DA4" w14:textId="77777777" w:rsidR="005F2C46" w:rsidRDefault="000177F7">
      <w:pPr>
        <w:pStyle w:val="1"/>
      </w:pPr>
      <w:r>
        <w:t>3</w:t>
      </w:r>
      <w:r w:rsidR="005F2C46">
        <w:t xml:space="preserve">. </w:t>
      </w:r>
      <w:r w:rsidR="000F5D2A" w:rsidRPr="000F5D2A">
        <w:rPr>
          <w:lang w:eastAsia="zh-CN"/>
        </w:rPr>
        <w:t>Traceability chain</w:t>
      </w:r>
    </w:p>
    <w:p w14:paraId="397EDD92" w14:textId="77777777" w:rsidR="00AB51F5" w:rsidRDefault="00AB51F5" w:rsidP="00AB51F5">
      <w:pPr>
        <w:pStyle w:val="a4"/>
      </w:pPr>
    </w:p>
    <w:p w14:paraId="53070095" w14:textId="41C5E979" w:rsidR="00B35A07" w:rsidRDefault="00B35A07" w:rsidP="00B35A07">
      <w:pPr>
        <w:pStyle w:val="ae"/>
        <w:adjustRightInd w:val="0"/>
        <w:snapToGrid w:val="0"/>
        <w:spacing w:line="220" w:lineRule="exact"/>
        <w:ind w:leftChars="0" w:left="0"/>
        <w:rPr>
          <w:rFonts w:ascii="Times" w:hAnsi="Times"/>
          <w:kern w:val="0"/>
          <w:sz w:val="20"/>
          <w:szCs w:val="20"/>
        </w:rPr>
      </w:pPr>
      <w:r w:rsidRPr="0007622D">
        <w:rPr>
          <w:rFonts w:ascii="Times" w:hAnsi="Times"/>
          <w:kern w:val="0"/>
          <w:sz w:val="20"/>
          <w:szCs w:val="20"/>
        </w:rPr>
        <w:t xml:space="preserve">In the CCS chain, </w:t>
      </w:r>
      <w:r>
        <w:rPr>
          <w:rFonts w:ascii="Times" w:hAnsi="Times"/>
          <w:kern w:val="0"/>
          <w:sz w:val="20"/>
          <w:szCs w:val="20"/>
        </w:rPr>
        <w:t>the accuracy</w:t>
      </w:r>
      <w:r w:rsidRPr="0007622D">
        <w:rPr>
          <w:rFonts w:ascii="Times" w:hAnsi="Times"/>
          <w:kern w:val="0"/>
          <w:sz w:val="20"/>
          <w:szCs w:val="20"/>
        </w:rPr>
        <w:t xml:space="preserve"> of CO</w:t>
      </w:r>
      <w:r w:rsidRPr="0007622D">
        <w:rPr>
          <w:rFonts w:ascii="Times" w:hAnsi="Times"/>
          <w:kern w:val="0"/>
          <w:sz w:val="20"/>
          <w:szCs w:val="20"/>
          <w:vertAlign w:val="subscript"/>
        </w:rPr>
        <w:t>2</w:t>
      </w:r>
      <w:r w:rsidRPr="0007622D">
        <w:rPr>
          <w:rFonts w:ascii="Times" w:hAnsi="Times"/>
          <w:kern w:val="0"/>
          <w:sz w:val="20"/>
          <w:szCs w:val="20"/>
        </w:rPr>
        <w:t xml:space="preserve"> flow measurement </w:t>
      </w:r>
      <w:r>
        <w:rPr>
          <w:rFonts w:ascii="Times" w:hAnsi="Times"/>
          <w:kern w:val="0"/>
          <w:sz w:val="20"/>
          <w:szCs w:val="20"/>
        </w:rPr>
        <w:t>should be better than</w:t>
      </w:r>
      <w:r w:rsidRPr="0007622D">
        <w:rPr>
          <w:rFonts w:ascii="Times" w:hAnsi="Times"/>
          <w:kern w:val="0"/>
          <w:sz w:val="20"/>
          <w:szCs w:val="20"/>
        </w:rPr>
        <w:t xml:space="preserve"> 1%~1.5% </w:t>
      </w:r>
      <w:r>
        <w:rPr>
          <w:rFonts w:ascii="Times" w:hAnsi="Times"/>
          <w:kern w:val="0"/>
          <w:sz w:val="20"/>
          <w:szCs w:val="20"/>
        </w:rPr>
        <w:t>as required</w:t>
      </w:r>
      <w:r w:rsidRPr="0007622D">
        <w:rPr>
          <w:rFonts w:ascii="Times" w:hAnsi="Times"/>
          <w:kern w:val="0"/>
          <w:sz w:val="20"/>
          <w:szCs w:val="20"/>
        </w:rPr>
        <w:t xml:space="preserve"> by carbon management and trade</w:t>
      </w:r>
      <w:r>
        <w:rPr>
          <w:rFonts w:ascii="Times" w:hAnsi="Times"/>
          <w:kern w:val="0"/>
          <w:sz w:val="20"/>
          <w:szCs w:val="20"/>
        </w:rPr>
        <w:t xml:space="preserve"> </w:t>
      </w:r>
      <w:r w:rsidRPr="007806FC">
        <w:rPr>
          <w:rFonts w:ascii="Times" w:hAnsi="Times"/>
          <w:color w:val="0000FF"/>
          <w:kern w:val="0"/>
          <w:sz w:val="20"/>
          <w:szCs w:val="20"/>
        </w:rPr>
        <w:t>[</w:t>
      </w:r>
      <w:r w:rsidR="00DA71B4">
        <w:rPr>
          <w:rFonts w:ascii="Times" w:hAnsi="Times"/>
          <w:color w:val="0000FF"/>
          <w:kern w:val="0"/>
          <w:sz w:val="20"/>
          <w:szCs w:val="20"/>
        </w:rPr>
        <w:t>4</w:t>
      </w:r>
      <w:r w:rsidR="007308DF">
        <w:rPr>
          <w:rFonts w:asciiTheme="minorEastAsia" w:eastAsiaTheme="minorEastAsia" w:hAnsiTheme="minorEastAsia"/>
          <w:color w:val="0000FF"/>
          <w:kern w:val="0"/>
          <w:sz w:val="20"/>
          <w:szCs w:val="20"/>
          <w:lang w:eastAsia="zh-CN"/>
        </w:rPr>
        <w:t>,</w:t>
      </w:r>
      <w:r w:rsidR="00DA71B4">
        <w:rPr>
          <w:rFonts w:ascii="Times" w:eastAsiaTheme="minorEastAsia" w:hAnsi="Times"/>
          <w:color w:val="0000FF"/>
          <w:kern w:val="0"/>
          <w:sz w:val="20"/>
          <w:szCs w:val="20"/>
          <w:lang w:eastAsia="zh-CN"/>
        </w:rPr>
        <w:t>5</w:t>
      </w:r>
      <w:r w:rsidRPr="007806FC">
        <w:rPr>
          <w:rFonts w:ascii="Times" w:hAnsi="Times"/>
          <w:color w:val="0000FF"/>
          <w:kern w:val="0"/>
          <w:sz w:val="20"/>
          <w:szCs w:val="20"/>
        </w:rPr>
        <w:t>]</w:t>
      </w:r>
      <w:r w:rsidRPr="0007622D">
        <w:rPr>
          <w:rFonts w:ascii="Times" w:hAnsi="Times"/>
          <w:kern w:val="0"/>
          <w:sz w:val="20"/>
          <w:szCs w:val="20"/>
        </w:rPr>
        <w:t xml:space="preserve">. </w:t>
      </w:r>
      <w:r>
        <w:rPr>
          <w:rFonts w:ascii="Times" w:hAnsi="Times"/>
          <w:kern w:val="0"/>
          <w:sz w:val="20"/>
          <w:szCs w:val="20"/>
        </w:rPr>
        <w:t>It is</w:t>
      </w:r>
      <w:r w:rsidR="00FD27BE">
        <w:rPr>
          <w:rFonts w:ascii="Times" w:hAnsi="Times"/>
          <w:kern w:val="0"/>
          <w:sz w:val="20"/>
          <w:szCs w:val="20"/>
        </w:rPr>
        <w:t xml:space="preserve"> </w:t>
      </w:r>
      <w:r>
        <w:rPr>
          <w:rFonts w:ascii="Times" w:hAnsi="Times"/>
          <w:kern w:val="0"/>
          <w:sz w:val="20"/>
          <w:szCs w:val="20"/>
        </w:rPr>
        <w:t>of great interest to achieve lower uncertainty for flowmeter calibration. For</w:t>
      </w:r>
      <w:r w:rsidRPr="0007622D">
        <w:rPr>
          <w:rFonts w:ascii="Times" w:hAnsi="Times"/>
          <w:kern w:val="0"/>
          <w:sz w:val="20"/>
          <w:szCs w:val="20"/>
        </w:rPr>
        <w:t xml:space="preserve"> gas flow</w:t>
      </w:r>
      <w:r>
        <w:rPr>
          <w:rFonts w:ascii="Times" w:hAnsi="Times"/>
          <w:kern w:val="0"/>
          <w:sz w:val="20"/>
          <w:szCs w:val="20"/>
        </w:rPr>
        <w:t>s, the flow rig</w:t>
      </w:r>
      <w:r w:rsidRPr="0007622D">
        <w:rPr>
          <w:rFonts w:ascii="Times" w:hAnsi="Times"/>
          <w:kern w:val="0"/>
          <w:sz w:val="20"/>
          <w:szCs w:val="20"/>
        </w:rPr>
        <w:t xml:space="preserve"> uncertainty is </w:t>
      </w:r>
      <w:r>
        <w:rPr>
          <w:rFonts w:ascii="Times" w:hAnsi="Times"/>
          <w:kern w:val="0"/>
          <w:sz w:val="20"/>
          <w:szCs w:val="20"/>
        </w:rPr>
        <w:t>targeted at</w:t>
      </w:r>
      <w:r w:rsidRPr="0007622D">
        <w:rPr>
          <w:rFonts w:ascii="Times" w:hAnsi="Times"/>
          <w:kern w:val="0"/>
          <w:sz w:val="20"/>
          <w:szCs w:val="20"/>
        </w:rPr>
        <w:t xml:space="preserve"> 0.3% (</w:t>
      </w:r>
      <w:r w:rsidR="001C4468">
        <w:rPr>
          <w:rFonts w:asciiTheme="minorEastAsia" w:eastAsiaTheme="minorEastAsia" w:hAnsiTheme="minorEastAsia" w:hint="eastAsia"/>
          <w:i/>
          <w:kern w:val="0"/>
          <w:sz w:val="20"/>
          <w:szCs w:val="20"/>
          <w:lang w:eastAsia="zh-CN"/>
        </w:rPr>
        <w:t>k</w:t>
      </w:r>
      <w:r w:rsidRPr="0007622D">
        <w:rPr>
          <w:rFonts w:ascii="Times" w:hAnsi="Times"/>
          <w:kern w:val="0"/>
          <w:sz w:val="20"/>
          <w:szCs w:val="20"/>
        </w:rPr>
        <w:t>=2)</w:t>
      </w:r>
      <w:r>
        <w:rPr>
          <w:rFonts w:ascii="Times" w:hAnsi="Times"/>
          <w:kern w:val="0"/>
          <w:sz w:val="20"/>
          <w:szCs w:val="20"/>
        </w:rPr>
        <w:t xml:space="preserve"> so that flowmeters with 1% uncertainty can be calibrated. For</w:t>
      </w:r>
      <w:r w:rsidRPr="0007622D">
        <w:rPr>
          <w:rFonts w:ascii="Times" w:hAnsi="Times"/>
          <w:kern w:val="0"/>
          <w:sz w:val="20"/>
          <w:szCs w:val="20"/>
        </w:rPr>
        <w:t xml:space="preserve"> liquid flow</w:t>
      </w:r>
      <w:r>
        <w:rPr>
          <w:rFonts w:ascii="Times" w:hAnsi="Times"/>
          <w:kern w:val="0"/>
          <w:sz w:val="20"/>
          <w:szCs w:val="20"/>
        </w:rPr>
        <w:t>s,</w:t>
      </w:r>
      <w:r w:rsidRPr="0007622D">
        <w:rPr>
          <w:rFonts w:ascii="Times" w:hAnsi="Times"/>
          <w:kern w:val="0"/>
          <w:sz w:val="20"/>
          <w:szCs w:val="20"/>
        </w:rPr>
        <w:t xml:space="preserve"> </w:t>
      </w:r>
      <w:r>
        <w:rPr>
          <w:rFonts w:ascii="Times" w:hAnsi="Times"/>
          <w:kern w:val="0"/>
          <w:sz w:val="20"/>
          <w:szCs w:val="20"/>
        </w:rPr>
        <w:t>the flow rig uncertainty is targeted at</w:t>
      </w:r>
      <w:r w:rsidRPr="0007622D">
        <w:rPr>
          <w:rFonts w:ascii="Times" w:hAnsi="Times"/>
          <w:kern w:val="0"/>
          <w:sz w:val="20"/>
          <w:szCs w:val="20"/>
        </w:rPr>
        <w:t xml:space="preserve"> 0.16% (</w:t>
      </w:r>
      <w:r w:rsidR="001C4468">
        <w:rPr>
          <w:rFonts w:asciiTheme="minorEastAsia" w:eastAsiaTheme="minorEastAsia" w:hAnsiTheme="minorEastAsia" w:hint="eastAsia"/>
          <w:i/>
          <w:kern w:val="0"/>
          <w:sz w:val="20"/>
          <w:szCs w:val="20"/>
          <w:lang w:eastAsia="zh-CN"/>
        </w:rPr>
        <w:t>k</w:t>
      </w:r>
      <w:r w:rsidRPr="0007622D">
        <w:rPr>
          <w:rFonts w:ascii="Times" w:hAnsi="Times"/>
          <w:kern w:val="0"/>
          <w:sz w:val="20"/>
          <w:szCs w:val="20"/>
        </w:rPr>
        <w:t xml:space="preserve">=2) so </w:t>
      </w:r>
      <w:r>
        <w:rPr>
          <w:rFonts w:ascii="Times" w:hAnsi="Times"/>
          <w:kern w:val="0"/>
          <w:sz w:val="20"/>
          <w:szCs w:val="20"/>
        </w:rPr>
        <w:t xml:space="preserve">that </w:t>
      </w:r>
      <w:r w:rsidRPr="0007622D">
        <w:rPr>
          <w:rFonts w:ascii="Times" w:hAnsi="Times"/>
          <w:kern w:val="0"/>
          <w:sz w:val="20"/>
          <w:szCs w:val="20"/>
        </w:rPr>
        <w:t>flow</w:t>
      </w:r>
      <w:r>
        <w:rPr>
          <w:rFonts w:ascii="Times" w:hAnsi="Times"/>
          <w:kern w:val="0"/>
          <w:sz w:val="20"/>
          <w:szCs w:val="20"/>
        </w:rPr>
        <w:t>meters</w:t>
      </w:r>
      <w:r w:rsidRPr="0007622D">
        <w:rPr>
          <w:rFonts w:ascii="Times" w:hAnsi="Times"/>
          <w:kern w:val="0"/>
          <w:sz w:val="20"/>
          <w:szCs w:val="20"/>
        </w:rPr>
        <w:t xml:space="preserve"> with </w:t>
      </w:r>
      <w:r>
        <w:rPr>
          <w:rFonts w:ascii="Times" w:hAnsi="Times"/>
          <w:kern w:val="0"/>
          <w:sz w:val="20"/>
          <w:szCs w:val="20"/>
        </w:rPr>
        <w:t>uncertainty of</w:t>
      </w:r>
      <w:r w:rsidRPr="0007622D">
        <w:rPr>
          <w:rFonts w:ascii="Times" w:hAnsi="Times"/>
          <w:kern w:val="0"/>
          <w:sz w:val="20"/>
          <w:szCs w:val="20"/>
        </w:rPr>
        <w:t xml:space="preserve"> 0.5% can be calibrated.</w:t>
      </w:r>
      <w:r>
        <w:rPr>
          <w:rFonts w:ascii="Times" w:hAnsi="Times"/>
          <w:kern w:val="0"/>
          <w:sz w:val="20"/>
          <w:szCs w:val="20"/>
        </w:rPr>
        <w:t xml:space="preserve">  </w:t>
      </w:r>
      <w:r w:rsidR="00075CE6">
        <w:rPr>
          <w:rFonts w:ascii="Times" w:hAnsi="Times"/>
          <w:kern w:val="0"/>
          <w:sz w:val="20"/>
          <w:szCs w:val="20"/>
        </w:rPr>
        <w:t>The t</w:t>
      </w:r>
      <w:r>
        <w:rPr>
          <w:rFonts w:ascii="Times" w:hAnsi="Times"/>
          <w:kern w:val="0"/>
          <w:sz w:val="20"/>
          <w:szCs w:val="20"/>
        </w:rPr>
        <w:t xml:space="preserve">wo calibration references </w:t>
      </w:r>
      <w:r w:rsidR="00075CE6">
        <w:rPr>
          <w:rFonts w:ascii="Times" w:hAnsi="Times"/>
          <w:kern w:val="0"/>
          <w:sz w:val="20"/>
          <w:szCs w:val="20"/>
        </w:rPr>
        <w:t>(</w:t>
      </w:r>
      <w:r>
        <w:rPr>
          <w:rFonts w:ascii="Times" w:hAnsi="Times"/>
          <w:kern w:val="0"/>
          <w:sz w:val="20"/>
          <w:szCs w:val="20"/>
        </w:rPr>
        <w:t>primary weighing reference and secondary master meter reference</w:t>
      </w:r>
      <w:r w:rsidR="00075CE6">
        <w:rPr>
          <w:rFonts w:ascii="Times" w:hAnsi="Times"/>
          <w:kern w:val="0"/>
          <w:sz w:val="20"/>
          <w:szCs w:val="20"/>
        </w:rPr>
        <w:t>)</w:t>
      </w:r>
      <w:r>
        <w:rPr>
          <w:rFonts w:ascii="Times" w:hAnsi="Times"/>
          <w:kern w:val="0"/>
          <w:sz w:val="20"/>
          <w:szCs w:val="20"/>
        </w:rPr>
        <w:t xml:space="preserve"> are designed for the flow rig</w:t>
      </w:r>
      <w:r w:rsidR="00075CE6">
        <w:rPr>
          <w:rFonts w:ascii="Times" w:hAnsi="Times"/>
          <w:kern w:val="0"/>
          <w:sz w:val="20"/>
          <w:szCs w:val="20"/>
        </w:rPr>
        <w:t xml:space="preserve"> (section 2.2)</w:t>
      </w:r>
      <w:r>
        <w:rPr>
          <w:rFonts w:ascii="Times" w:hAnsi="Times"/>
          <w:kern w:val="0"/>
          <w:sz w:val="20"/>
          <w:szCs w:val="20"/>
        </w:rPr>
        <w:t>. With the primary weighing reference, it is desirable to achieve even better uncertainty around 0.0</w:t>
      </w:r>
      <w:r w:rsidR="006966EC">
        <w:rPr>
          <w:rFonts w:ascii="Times" w:hAnsi="Times"/>
          <w:kern w:val="0"/>
          <w:sz w:val="20"/>
          <w:szCs w:val="20"/>
        </w:rPr>
        <w:t>6</w:t>
      </w:r>
      <w:r>
        <w:rPr>
          <w:rFonts w:ascii="Times" w:hAnsi="Times"/>
          <w:kern w:val="0"/>
          <w:sz w:val="20"/>
          <w:szCs w:val="20"/>
        </w:rPr>
        <w:t>%.</w:t>
      </w:r>
    </w:p>
    <w:p w14:paraId="4EAE261A" w14:textId="77777777" w:rsidR="00B35A07" w:rsidRDefault="00B35A07" w:rsidP="00B35A07">
      <w:pPr>
        <w:pStyle w:val="ae"/>
        <w:adjustRightInd w:val="0"/>
        <w:snapToGrid w:val="0"/>
        <w:spacing w:line="220" w:lineRule="exact"/>
        <w:ind w:leftChars="0" w:left="0"/>
        <w:rPr>
          <w:rFonts w:ascii="Times New Roman" w:eastAsia="宋体" w:hAnsi="Times New Roman"/>
          <w:sz w:val="20"/>
          <w:szCs w:val="20"/>
          <w:lang w:eastAsia="zh-CN"/>
        </w:rPr>
      </w:pPr>
    </w:p>
    <w:p w14:paraId="09F88259" w14:textId="3E79D547" w:rsidR="00B35A07" w:rsidRDefault="00DB6752" w:rsidP="00B35A07">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hint="eastAsia"/>
          <w:sz w:val="20"/>
          <w:szCs w:val="20"/>
          <w:lang w:eastAsia="zh-CN"/>
        </w:rPr>
        <w:t xml:space="preserve">An </w:t>
      </w:r>
      <w:r w:rsidR="00B35A07" w:rsidRPr="006F4C3F">
        <w:rPr>
          <w:rFonts w:ascii="Times New Roman" w:eastAsia="宋体" w:hAnsi="Times New Roman" w:hint="eastAsia"/>
          <w:sz w:val="20"/>
          <w:szCs w:val="20"/>
          <w:lang w:eastAsia="zh-CN"/>
        </w:rPr>
        <w:t>electronic balance</w:t>
      </w:r>
      <w:r w:rsidR="00B35A07" w:rsidRPr="006F4C3F">
        <w:rPr>
          <w:rFonts w:ascii="Times New Roman" w:eastAsia="宋体" w:hAnsi="Times New Roman"/>
          <w:sz w:val="20"/>
          <w:szCs w:val="20"/>
          <w:lang w:eastAsia="zh-CN"/>
        </w:rPr>
        <w:t xml:space="preserve">, supplied by </w:t>
      </w:r>
      <w:r w:rsidR="00B35A07" w:rsidRPr="006F4C3F">
        <w:rPr>
          <w:rFonts w:ascii="Times New Roman" w:eastAsia="宋体" w:hAnsi="Times New Roman"/>
          <w:caps/>
          <w:sz w:val="20"/>
          <w:szCs w:val="20"/>
          <w:lang w:eastAsia="zh-CN"/>
        </w:rPr>
        <w:t>Metter-Toledo</w:t>
      </w:r>
      <w:r w:rsidR="00B35A07" w:rsidRPr="006F4C3F">
        <w:rPr>
          <w:rFonts w:ascii="Times New Roman" w:eastAsia="宋体" w:hAnsi="Times New Roman"/>
          <w:sz w:val="20"/>
          <w:szCs w:val="20"/>
          <w:lang w:eastAsia="zh-CN"/>
        </w:rPr>
        <w:t>,</w:t>
      </w:r>
      <w:r w:rsidR="00B35A07" w:rsidRPr="006F4C3F">
        <w:rPr>
          <w:rFonts w:ascii="Times New Roman" w:eastAsia="宋体" w:hAnsi="Times New Roman" w:hint="eastAsia"/>
          <w:sz w:val="20"/>
          <w:szCs w:val="20"/>
          <w:lang w:eastAsia="zh-CN"/>
        </w:rPr>
        <w:t xml:space="preserve"> </w:t>
      </w:r>
      <w:r w:rsidR="001B579A">
        <w:rPr>
          <w:rFonts w:ascii="Times New Roman" w:eastAsia="宋体" w:hAnsi="Times New Roman"/>
          <w:sz w:val="20"/>
          <w:szCs w:val="20"/>
          <w:lang w:eastAsia="zh-CN"/>
        </w:rPr>
        <w:t>is</w:t>
      </w:r>
      <w:r w:rsidR="001B579A" w:rsidRPr="006F4C3F">
        <w:rPr>
          <w:rFonts w:ascii="Times New Roman" w:eastAsia="宋体" w:hAnsi="Times New Roman" w:hint="eastAsia"/>
          <w:sz w:val="20"/>
          <w:szCs w:val="20"/>
          <w:lang w:eastAsia="zh-CN"/>
        </w:rPr>
        <w:t xml:space="preserve"> </w:t>
      </w:r>
      <w:r w:rsidR="00B35A07" w:rsidRPr="006F4C3F">
        <w:rPr>
          <w:rFonts w:ascii="Times New Roman" w:eastAsia="宋体" w:hAnsi="Times New Roman" w:hint="eastAsia"/>
          <w:sz w:val="20"/>
          <w:szCs w:val="20"/>
          <w:lang w:eastAsia="zh-CN"/>
        </w:rPr>
        <w:t xml:space="preserve">used for the </w:t>
      </w:r>
      <w:r w:rsidR="00B35A07" w:rsidRPr="006F4C3F">
        <w:rPr>
          <w:rFonts w:ascii="Times New Roman" w:eastAsia="宋体" w:hAnsi="Times New Roman"/>
          <w:sz w:val="20"/>
          <w:szCs w:val="20"/>
          <w:lang w:eastAsia="zh-CN"/>
        </w:rPr>
        <w:t xml:space="preserve">weighing system. The resolution </w:t>
      </w:r>
      <w:r w:rsidR="00B35A07">
        <w:rPr>
          <w:rFonts w:ascii="Times New Roman" w:eastAsia="宋体" w:hAnsi="Times New Roman"/>
          <w:sz w:val="20"/>
          <w:szCs w:val="20"/>
          <w:lang w:eastAsia="zh-CN"/>
        </w:rPr>
        <w:t>in legal-for-trade application is 15 000</w:t>
      </w:r>
      <w:r w:rsidR="009F16DF">
        <w:rPr>
          <w:rFonts w:ascii="Times New Roman" w:eastAsia="宋体" w:hAnsi="Times New Roman"/>
          <w:sz w:val="20"/>
          <w:szCs w:val="20"/>
          <w:lang w:eastAsia="zh-CN"/>
        </w:rPr>
        <w:t xml:space="preserve"> </w:t>
      </w:r>
      <w:r w:rsidR="00B35A07">
        <w:rPr>
          <w:rFonts w:ascii="Times New Roman" w:eastAsia="宋体" w:hAnsi="Times New Roman"/>
          <w:sz w:val="20"/>
          <w:szCs w:val="20"/>
          <w:lang w:eastAsia="zh-CN"/>
        </w:rPr>
        <w:t>e with the value of e 20</w:t>
      </w:r>
      <w:r w:rsidR="00537D60">
        <w:rPr>
          <w:rFonts w:ascii="Times New Roman" w:eastAsia="宋体" w:hAnsi="Times New Roman"/>
          <w:sz w:val="20"/>
          <w:szCs w:val="20"/>
          <w:lang w:eastAsia="zh-CN"/>
        </w:rPr>
        <w:t xml:space="preserve"> </w:t>
      </w:r>
      <w:r w:rsidR="00B35A07">
        <w:rPr>
          <w:rFonts w:ascii="Times New Roman" w:eastAsia="宋体" w:hAnsi="Times New Roman"/>
          <w:sz w:val="20"/>
          <w:szCs w:val="20"/>
          <w:lang w:eastAsia="zh-CN"/>
        </w:rPr>
        <w:t>g. The repeatability and the linearity are 1</w:t>
      </w:r>
      <w:r w:rsidR="00075CE6">
        <w:rPr>
          <w:rFonts w:ascii="Times New Roman" w:eastAsia="宋体" w:hAnsi="Times New Roman"/>
          <w:sz w:val="20"/>
          <w:szCs w:val="20"/>
          <w:lang w:eastAsia="zh-CN"/>
        </w:rPr>
        <w:t xml:space="preserve"> </w:t>
      </w:r>
      <w:r w:rsidR="00B35A07">
        <w:rPr>
          <w:rFonts w:ascii="Times New Roman" w:eastAsia="宋体" w:hAnsi="Times New Roman"/>
          <w:sz w:val="20"/>
          <w:szCs w:val="20"/>
          <w:lang w:eastAsia="zh-CN"/>
        </w:rPr>
        <w:t>g and 5 g</w:t>
      </w:r>
      <w:r w:rsidR="00075CE6">
        <w:rPr>
          <w:rFonts w:ascii="Times New Roman" w:eastAsia="宋体" w:hAnsi="Times New Roman"/>
          <w:sz w:val="20"/>
          <w:szCs w:val="20"/>
          <w:lang w:eastAsia="zh-CN"/>
        </w:rPr>
        <w:t>,</w:t>
      </w:r>
      <w:r w:rsidR="00B35A07">
        <w:rPr>
          <w:rFonts w:ascii="Times New Roman" w:eastAsia="宋体" w:hAnsi="Times New Roman"/>
          <w:sz w:val="20"/>
          <w:szCs w:val="20"/>
          <w:lang w:eastAsia="zh-CN"/>
        </w:rPr>
        <w:t xml:space="preserve"> respectively. The resolution of display is 150 000</w:t>
      </w:r>
      <w:r w:rsidR="0030693B">
        <w:rPr>
          <w:rFonts w:ascii="Times New Roman" w:eastAsia="宋体" w:hAnsi="Times New Roman"/>
          <w:sz w:val="20"/>
          <w:szCs w:val="20"/>
          <w:lang w:eastAsia="zh-CN"/>
        </w:rPr>
        <w:t xml:space="preserve"> </w:t>
      </w:r>
      <w:r w:rsidR="00B35A07">
        <w:rPr>
          <w:rFonts w:ascii="Times New Roman" w:eastAsia="宋体" w:hAnsi="Times New Roman"/>
          <w:sz w:val="20"/>
          <w:szCs w:val="20"/>
          <w:lang w:eastAsia="zh-CN"/>
        </w:rPr>
        <w:t xml:space="preserve">d </w:t>
      </w:r>
      <w:r w:rsidR="00537D60">
        <w:rPr>
          <w:rFonts w:ascii="Times New Roman" w:eastAsia="宋体" w:hAnsi="Times New Roman"/>
          <w:sz w:val="20"/>
          <w:szCs w:val="20"/>
          <w:lang w:eastAsia="zh-CN"/>
        </w:rPr>
        <w:t>and</w:t>
      </w:r>
      <w:r w:rsidR="00B35A07">
        <w:rPr>
          <w:rFonts w:ascii="Times New Roman" w:eastAsia="宋体" w:hAnsi="Times New Roman"/>
          <w:sz w:val="20"/>
          <w:szCs w:val="20"/>
          <w:lang w:eastAsia="zh-CN"/>
        </w:rPr>
        <w:t xml:space="preserve"> the division of reading is 2 g. </w:t>
      </w:r>
    </w:p>
    <w:p w14:paraId="1DAD4E13" w14:textId="77777777" w:rsidR="00B35A07" w:rsidRDefault="00B35A07" w:rsidP="00B35A07">
      <w:pPr>
        <w:pStyle w:val="ae"/>
        <w:adjustRightInd w:val="0"/>
        <w:snapToGrid w:val="0"/>
        <w:spacing w:line="220" w:lineRule="exact"/>
        <w:ind w:leftChars="0" w:left="0"/>
        <w:rPr>
          <w:rFonts w:ascii="Times New Roman" w:eastAsia="宋体" w:hAnsi="Times New Roman"/>
          <w:sz w:val="20"/>
          <w:szCs w:val="20"/>
          <w:lang w:eastAsia="zh-CN"/>
        </w:rPr>
      </w:pPr>
    </w:p>
    <w:p w14:paraId="1C98FC28" w14:textId="3E175623" w:rsidR="00B35A07" w:rsidRPr="009F31DD" w:rsidRDefault="00F66650" w:rsidP="00B35A07">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Considering the initial weight of CO</w:t>
      </w:r>
      <w:r w:rsidRPr="00F66650">
        <w:rPr>
          <w:rFonts w:ascii="Times New Roman" w:eastAsia="宋体" w:hAnsi="Times New Roman"/>
          <w:sz w:val="20"/>
          <w:szCs w:val="20"/>
          <w:vertAlign w:val="subscript"/>
          <w:lang w:eastAsia="zh-CN"/>
        </w:rPr>
        <w:t>2</w:t>
      </w:r>
      <w:r>
        <w:rPr>
          <w:rFonts w:ascii="Times New Roman" w:eastAsia="宋体" w:hAnsi="Times New Roman"/>
          <w:sz w:val="20"/>
          <w:szCs w:val="20"/>
          <w:lang w:eastAsia="zh-CN"/>
        </w:rPr>
        <w:t xml:space="preserve"> in the weighing vessel before test</w:t>
      </w:r>
      <w:r w:rsidR="001B579A">
        <w:rPr>
          <w:rFonts w:ascii="Times New Roman" w:eastAsia="宋体" w:hAnsi="Times New Roman"/>
          <w:sz w:val="20"/>
          <w:szCs w:val="20"/>
          <w:lang w:eastAsia="zh-CN"/>
        </w:rPr>
        <w:t>,</w:t>
      </w:r>
      <w:r>
        <w:rPr>
          <w:rFonts w:ascii="Times New Roman" w:eastAsia="宋体" w:hAnsi="Times New Roman"/>
          <w:sz w:val="20"/>
          <w:szCs w:val="20"/>
          <w:lang w:eastAsia="zh-CN"/>
        </w:rPr>
        <w:t xml:space="preserve"> the actual quality </w:t>
      </w:r>
      <w:r w:rsidR="001B579A">
        <w:rPr>
          <w:rFonts w:ascii="Times New Roman" w:eastAsia="宋体" w:hAnsi="Times New Roman"/>
          <w:sz w:val="20"/>
          <w:szCs w:val="20"/>
          <w:lang w:eastAsia="zh-CN"/>
        </w:rPr>
        <w:t xml:space="preserve">injected </w:t>
      </w:r>
      <w:r>
        <w:rPr>
          <w:rFonts w:ascii="Times New Roman" w:eastAsia="宋体" w:hAnsi="Times New Roman"/>
          <w:sz w:val="20"/>
          <w:szCs w:val="20"/>
          <w:lang w:eastAsia="zh-CN"/>
        </w:rPr>
        <w:t xml:space="preserve">into the </w:t>
      </w:r>
      <w:r w:rsidR="00203E03">
        <w:rPr>
          <w:rFonts w:ascii="Times New Roman" w:eastAsia="宋体" w:hAnsi="Times New Roman"/>
          <w:sz w:val="20"/>
          <w:szCs w:val="20"/>
          <w:lang w:eastAsia="zh-CN"/>
        </w:rPr>
        <w:t xml:space="preserve">80 L </w:t>
      </w:r>
      <w:r>
        <w:rPr>
          <w:rFonts w:ascii="Times New Roman" w:eastAsia="宋体" w:hAnsi="Times New Roman"/>
          <w:sz w:val="20"/>
          <w:szCs w:val="20"/>
          <w:lang w:eastAsia="zh-CN"/>
        </w:rPr>
        <w:t xml:space="preserve">vessel during one </w:t>
      </w:r>
      <w:r w:rsidR="00312DA8">
        <w:rPr>
          <w:rFonts w:ascii="Times New Roman" w:eastAsia="宋体" w:hAnsi="Times New Roman"/>
          <w:sz w:val="20"/>
          <w:szCs w:val="20"/>
          <w:lang w:eastAsia="zh-CN"/>
        </w:rPr>
        <w:t>filling run</w:t>
      </w:r>
      <w:r>
        <w:rPr>
          <w:rFonts w:ascii="Times New Roman" w:eastAsia="宋体" w:hAnsi="Times New Roman"/>
          <w:sz w:val="20"/>
          <w:szCs w:val="20"/>
          <w:lang w:eastAsia="zh-CN"/>
        </w:rPr>
        <w:t xml:space="preserve"> is </w:t>
      </w:r>
      <w:r w:rsidR="00C17846">
        <w:rPr>
          <w:rFonts w:ascii="Times New Roman" w:eastAsia="宋体" w:hAnsi="Times New Roman"/>
          <w:sz w:val="20"/>
          <w:szCs w:val="20"/>
          <w:lang w:eastAsia="zh-CN"/>
        </w:rPr>
        <w:t>about</w:t>
      </w:r>
      <w:r>
        <w:rPr>
          <w:rFonts w:ascii="Times New Roman" w:eastAsia="宋体" w:hAnsi="Times New Roman"/>
          <w:sz w:val="20"/>
          <w:szCs w:val="20"/>
          <w:lang w:eastAsia="zh-CN"/>
        </w:rPr>
        <w:t xml:space="preserve"> 40 kg. </w:t>
      </w:r>
      <w:r w:rsidR="00312DA8">
        <w:rPr>
          <w:rFonts w:ascii="Times New Roman" w:eastAsia="宋体" w:hAnsi="Times New Roman"/>
          <w:sz w:val="20"/>
          <w:szCs w:val="20"/>
          <w:lang w:eastAsia="zh-CN"/>
        </w:rPr>
        <w:t>Step-wise n</w:t>
      </w:r>
      <w:r w:rsidR="00312DA8" w:rsidRPr="009F31DD">
        <w:rPr>
          <w:rFonts w:ascii="Times New Roman" w:eastAsia="宋体" w:hAnsi="Times New Roman"/>
          <w:sz w:val="20"/>
          <w:szCs w:val="20"/>
          <w:lang w:eastAsia="zh-CN"/>
        </w:rPr>
        <w:t xml:space="preserve">onlinearity </w:t>
      </w:r>
      <w:r w:rsidR="00B35A07" w:rsidRPr="009F31DD">
        <w:rPr>
          <w:rFonts w:ascii="Times New Roman" w:eastAsia="宋体" w:hAnsi="Times New Roman"/>
          <w:sz w:val="20"/>
          <w:szCs w:val="20"/>
          <w:lang w:eastAsia="zh-CN"/>
        </w:rPr>
        <w:t xml:space="preserve">correction </w:t>
      </w:r>
      <w:r w:rsidR="00312DA8">
        <w:rPr>
          <w:rFonts w:ascii="Times New Roman" w:eastAsia="宋体" w:hAnsi="Times New Roman"/>
          <w:sz w:val="20"/>
          <w:szCs w:val="20"/>
          <w:lang w:eastAsia="zh-CN"/>
        </w:rPr>
        <w:t>is</w:t>
      </w:r>
      <w:r w:rsidR="00B35A07" w:rsidRPr="009F31DD">
        <w:rPr>
          <w:rFonts w:ascii="Times New Roman" w:eastAsia="宋体" w:hAnsi="Times New Roman"/>
          <w:sz w:val="20"/>
          <w:szCs w:val="20"/>
          <w:lang w:eastAsia="zh-CN"/>
        </w:rPr>
        <w:t xml:space="preserve"> used for reducing the error of the electronic balance.</w:t>
      </w:r>
      <w:r>
        <w:rPr>
          <w:rFonts w:ascii="Times New Roman" w:eastAsia="宋体" w:hAnsi="Times New Roman"/>
          <w:sz w:val="20"/>
          <w:szCs w:val="20"/>
          <w:lang w:eastAsia="zh-CN"/>
        </w:rPr>
        <w:t xml:space="preserve"> </w:t>
      </w:r>
      <w:r w:rsidR="003D53BF">
        <w:rPr>
          <w:rFonts w:ascii="Times New Roman" w:eastAsia="宋体" w:hAnsi="Times New Roman"/>
          <w:sz w:val="20"/>
          <w:szCs w:val="20"/>
          <w:lang w:eastAsia="zh-CN"/>
        </w:rPr>
        <w:t xml:space="preserve">The interval of weights </w:t>
      </w:r>
      <w:r w:rsidR="00642BF3">
        <w:rPr>
          <w:rFonts w:ascii="Times New Roman" w:eastAsia="宋体" w:hAnsi="Times New Roman"/>
          <w:sz w:val="20"/>
          <w:szCs w:val="20"/>
          <w:lang w:eastAsia="zh-CN"/>
        </w:rPr>
        <w:t xml:space="preserve">used </w:t>
      </w:r>
      <w:r w:rsidR="003D53BF">
        <w:rPr>
          <w:rFonts w:ascii="Times New Roman" w:eastAsia="宋体" w:hAnsi="Times New Roman"/>
          <w:sz w:val="20"/>
          <w:szCs w:val="20"/>
          <w:lang w:eastAsia="zh-CN"/>
        </w:rPr>
        <w:t>for electronic balance calibration is 2 kg. The uncertaint</w:t>
      </w:r>
      <w:r w:rsidR="00170262">
        <w:rPr>
          <w:rFonts w:ascii="Times New Roman" w:eastAsia="宋体" w:hAnsi="Times New Roman"/>
          <w:sz w:val="20"/>
          <w:szCs w:val="20"/>
          <w:lang w:eastAsia="zh-CN"/>
        </w:rPr>
        <w:t>ies</w:t>
      </w:r>
      <w:r w:rsidR="003D53BF">
        <w:rPr>
          <w:rFonts w:ascii="Times New Roman" w:eastAsia="宋体" w:hAnsi="Times New Roman"/>
          <w:sz w:val="20"/>
          <w:szCs w:val="20"/>
          <w:lang w:eastAsia="zh-CN"/>
        </w:rPr>
        <w:t xml:space="preserve"> of balance after nonlinearity correct</w:t>
      </w:r>
      <w:r w:rsidR="003D53BF" w:rsidRPr="001221DC">
        <w:rPr>
          <w:rFonts w:ascii="Times New Roman" w:eastAsia="宋体" w:hAnsi="Times New Roman"/>
          <w:sz w:val="20"/>
          <w:szCs w:val="20"/>
          <w:lang w:eastAsia="zh-CN"/>
        </w:rPr>
        <w:t>ion</w:t>
      </w:r>
      <w:r w:rsidR="00170262" w:rsidRPr="001221DC">
        <w:rPr>
          <w:rFonts w:ascii="Times New Roman" w:eastAsia="宋体" w:hAnsi="Times New Roman"/>
          <w:sz w:val="20"/>
          <w:szCs w:val="20"/>
          <w:lang w:eastAsia="zh-CN"/>
        </w:rPr>
        <w:t xml:space="preserve"> </w:t>
      </w:r>
      <w:r w:rsidR="00945D58">
        <w:rPr>
          <w:rFonts w:ascii="Times New Roman" w:eastAsia="宋体" w:hAnsi="Times New Roman"/>
          <w:i/>
          <w:sz w:val="20"/>
          <w:szCs w:val="20"/>
          <w:lang w:eastAsia="zh-CN"/>
        </w:rPr>
        <w:t>s</w:t>
      </w:r>
      <w:r w:rsidR="00170262" w:rsidRPr="001221DC">
        <w:rPr>
          <w:rFonts w:ascii="Times New Roman" w:eastAsia="宋体" w:hAnsi="Times New Roman"/>
          <w:sz w:val="20"/>
          <w:szCs w:val="20"/>
          <w:vertAlign w:val="subscript"/>
          <w:lang w:eastAsia="zh-CN"/>
        </w:rPr>
        <w:t xml:space="preserve">1 </w:t>
      </w:r>
      <w:r w:rsidR="00170262" w:rsidRPr="001221DC">
        <w:rPr>
          <w:rFonts w:ascii="Times New Roman" w:eastAsia="宋体" w:hAnsi="Times New Roman"/>
          <w:sz w:val="20"/>
          <w:szCs w:val="20"/>
          <w:lang w:eastAsia="zh-CN"/>
        </w:rPr>
        <w:t xml:space="preserve">and </w:t>
      </w:r>
      <w:r w:rsidR="00170262" w:rsidRPr="001221DC">
        <w:rPr>
          <w:rFonts w:ascii="Times New Roman" w:eastAsia="宋体" w:hAnsi="Times New Roman"/>
          <w:i/>
          <w:sz w:val="20"/>
          <w:szCs w:val="20"/>
          <w:lang w:eastAsia="zh-CN"/>
        </w:rPr>
        <w:t>u</w:t>
      </w:r>
      <w:r w:rsidR="00170262" w:rsidRPr="001221DC">
        <w:rPr>
          <w:rFonts w:ascii="Times New Roman" w:eastAsia="宋体" w:hAnsi="Times New Roman"/>
          <w:sz w:val="20"/>
          <w:szCs w:val="20"/>
          <w:vertAlign w:val="subscript"/>
          <w:lang w:eastAsia="zh-CN"/>
        </w:rPr>
        <w:t>1</w:t>
      </w:r>
      <w:r w:rsidR="003D53BF" w:rsidRPr="001221DC">
        <w:rPr>
          <w:rFonts w:ascii="Times New Roman" w:eastAsia="宋体" w:hAnsi="Times New Roman"/>
          <w:sz w:val="20"/>
          <w:szCs w:val="20"/>
          <w:lang w:eastAsia="zh-CN"/>
        </w:rPr>
        <w:t xml:space="preserve"> </w:t>
      </w:r>
      <w:r w:rsidR="00312DA8">
        <w:rPr>
          <w:rFonts w:ascii="Times New Roman" w:eastAsia="宋体" w:hAnsi="Times New Roman"/>
          <w:sz w:val="20"/>
          <w:szCs w:val="20"/>
          <w:lang w:eastAsia="zh-CN"/>
        </w:rPr>
        <w:t xml:space="preserve">are </w:t>
      </w:r>
      <w:r w:rsidR="003D53BF">
        <w:rPr>
          <w:rFonts w:ascii="Times New Roman" w:eastAsia="宋体" w:hAnsi="Times New Roman"/>
          <w:sz w:val="20"/>
          <w:szCs w:val="20"/>
          <w:lang w:eastAsia="zh-CN"/>
        </w:rPr>
        <w:t xml:space="preserve">shown in Table </w:t>
      </w:r>
      <w:r w:rsidR="00DB6752">
        <w:rPr>
          <w:rFonts w:ascii="Times New Roman" w:eastAsia="宋体" w:hAnsi="Times New Roman"/>
          <w:sz w:val="20"/>
          <w:szCs w:val="20"/>
          <w:lang w:eastAsia="zh-CN"/>
        </w:rPr>
        <w:t>1</w:t>
      </w:r>
      <w:r w:rsidR="003D53BF">
        <w:rPr>
          <w:rFonts w:ascii="Times New Roman" w:eastAsia="宋体" w:hAnsi="Times New Roman"/>
          <w:sz w:val="20"/>
          <w:szCs w:val="20"/>
          <w:lang w:eastAsia="zh-CN"/>
        </w:rPr>
        <w:t>.</w:t>
      </w:r>
      <w:r w:rsidR="00C17846">
        <w:rPr>
          <w:rFonts w:ascii="Times New Roman" w:eastAsia="宋体" w:hAnsi="Times New Roman"/>
          <w:sz w:val="20"/>
          <w:szCs w:val="20"/>
          <w:lang w:eastAsia="zh-CN"/>
        </w:rPr>
        <w:t xml:space="preserve"> The quantities of CO</w:t>
      </w:r>
      <w:r w:rsidR="00C17846" w:rsidRPr="00B80C45">
        <w:rPr>
          <w:rFonts w:ascii="Times New Roman" w:eastAsia="宋体" w:hAnsi="Times New Roman"/>
          <w:sz w:val="20"/>
          <w:szCs w:val="20"/>
          <w:vertAlign w:val="subscript"/>
          <w:lang w:eastAsia="zh-CN"/>
        </w:rPr>
        <w:t>2</w:t>
      </w:r>
      <w:r w:rsidR="00C17846">
        <w:rPr>
          <w:rFonts w:ascii="Times New Roman" w:eastAsia="宋体" w:hAnsi="Times New Roman"/>
          <w:sz w:val="20"/>
          <w:szCs w:val="20"/>
          <w:lang w:eastAsia="zh-CN"/>
        </w:rPr>
        <w:t xml:space="preserve"> liquid and gas injected into the </w:t>
      </w:r>
      <w:r w:rsidR="00B80C45">
        <w:rPr>
          <w:rFonts w:ascii="Times New Roman" w:eastAsia="宋体" w:hAnsi="Times New Roman"/>
          <w:sz w:val="20"/>
          <w:szCs w:val="20"/>
          <w:lang w:eastAsia="zh-CN"/>
        </w:rPr>
        <w:t xml:space="preserve">weighing vessel </w:t>
      </w:r>
      <w:r w:rsidR="00642BF3">
        <w:rPr>
          <w:rFonts w:ascii="Times New Roman" w:eastAsia="宋体" w:hAnsi="Times New Roman"/>
          <w:sz w:val="20"/>
          <w:szCs w:val="20"/>
          <w:lang w:eastAsia="zh-CN"/>
        </w:rPr>
        <w:t xml:space="preserve">are </w:t>
      </w:r>
      <w:r w:rsidR="00B80C45">
        <w:rPr>
          <w:rFonts w:ascii="Times New Roman" w:eastAsia="宋体" w:hAnsi="Times New Roman"/>
          <w:sz w:val="20"/>
          <w:szCs w:val="20"/>
          <w:lang w:eastAsia="zh-CN"/>
        </w:rPr>
        <w:t xml:space="preserve">respectively assumed </w:t>
      </w:r>
      <w:r w:rsidR="0030693B">
        <w:rPr>
          <w:rFonts w:ascii="Times New Roman" w:eastAsia="宋体" w:hAnsi="Times New Roman"/>
          <w:sz w:val="20"/>
          <w:szCs w:val="20"/>
          <w:lang w:eastAsia="zh-CN"/>
        </w:rPr>
        <w:t>to be</w:t>
      </w:r>
      <w:r w:rsidR="00B80C45">
        <w:rPr>
          <w:rFonts w:ascii="Times New Roman" w:eastAsia="宋体" w:hAnsi="Times New Roman"/>
          <w:sz w:val="20"/>
          <w:szCs w:val="20"/>
          <w:lang w:eastAsia="zh-CN"/>
        </w:rPr>
        <w:t xml:space="preserve"> 40 kg and 20 kg </w:t>
      </w:r>
      <w:r w:rsidR="00642BF3">
        <w:rPr>
          <w:rFonts w:ascii="Times New Roman" w:eastAsia="宋体" w:hAnsi="Times New Roman"/>
          <w:sz w:val="20"/>
          <w:szCs w:val="20"/>
          <w:lang w:eastAsia="zh-CN"/>
        </w:rPr>
        <w:t>when calculating</w:t>
      </w:r>
      <w:r w:rsidR="00B80C45">
        <w:rPr>
          <w:rFonts w:ascii="Times New Roman" w:eastAsia="宋体" w:hAnsi="Times New Roman"/>
          <w:sz w:val="20"/>
          <w:szCs w:val="20"/>
          <w:lang w:eastAsia="zh-CN"/>
        </w:rPr>
        <w:t xml:space="preserve"> t</w:t>
      </w:r>
      <w:r w:rsidR="00C17846">
        <w:rPr>
          <w:rFonts w:ascii="Times New Roman" w:eastAsia="宋体" w:hAnsi="Times New Roman"/>
          <w:sz w:val="20"/>
          <w:szCs w:val="20"/>
          <w:lang w:eastAsia="zh-CN"/>
        </w:rPr>
        <w:t xml:space="preserve">he relative </w:t>
      </w:r>
      <w:r w:rsidR="00B80C45">
        <w:rPr>
          <w:rFonts w:ascii="Times New Roman" w:eastAsia="宋体" w:hAnsi="Times New Roman"/>
          <w:sz w:val="20"/>
          <w:szCs w:val="20"/>
          <w:lang w:eastAsia="zh-CN"/>
        </w:rPr>
        <w:t xml:space="preserve">uncertainties in Table </w:t>
      </w:r>
      <w:r w:rsidR="00DB6752">
        <w:rPr>
          <w:rFonts w:ascii="Times New Roman" w:eastAsia="宋体" w:hAnsi="Times New Roman"/>
          <w:sz w:val="20"/>
          <w:szCs w:val="20"/>
          <w:lang w:eastAsia="zh-CN"/>
        </w:rPr>
        <w:t>1</w:t>
      </w:r>
      <w:r w:rsidR="00B80C45">
        <w:rPr>
          <w:rFonts w:ascii="Times New Roman" w:eastAsia="宋体" w:hAnsi="Times New Roman"/>
          <w:sz w:val="20"/>
          <w:szCs w:val="20"/>
          <w:lang w:eastAsia="zh-CN"/>
        </w:rPr>
        <w:t xml:space="preserve">. </w:t>
      </w:r>
      <w:r w:rsidR="00642BF3">
        <w:rPr>
          <w:rFonts w:ascii="Times New Roman" w:eastAsia="宋体" w:hAnsi="Times New Roman"/>
          <w:sz w:val="20"/>
          <w:szCs w:val="20"/>
          <w:lang w:eastAsia="zh-CN"/>
        </w:rPr>
        <w:t>The filling time is typically 60 s.</w:t>
      </w:r>
    </w:p>
    <w:p w14:paraId="340E486C" w14:textId="77777777" w:rsidR="00B35A07" w:rsidRDefault="00B35A07" w:rsidP="00B35A07">
      <w:pPr>
        <w:pStyle w:val="ae"/>
        <w:adjustRightInd w:val="0"/>
        <w:snapToGrid w:val="0"/>
        <w:spacing w:line="220" w:lineRule="exact"/>
        <w:ind w:leftChars="0" w:left="0"/>
        <w:rPr>
          <w:rFonts w:ascii="Times New Roman" w:eastAsia="宋体" w:hAnsi="Times New Roman"/>
          <w:sz w:val="20"/>
          <w:szCs w:val="20"/>
          <w:lang w:eastAsia="zh-CN"/>
        </w:rPr>
      </w:pPr>
    </w:p>
    <w:p w14:paraId="22FD326D" w14:textId="77777777" w:rsidR="00B17C63" w:rsidRDefault="003052AC" w:rsidP="00B17C63">
      <w:pPr>
        <w:pStyle w:val="ae"/>
        <w:adjustRightInd w:val="0"/>
        <w:snapToGrid w:val="0"/>
        <w:ind w:leftChars="0" w:left="0"/>
        <w:jc w:val="center"/>
      </w:pPr>
      <w:r>
        <w:object w:dxaOrig="2971" w:dyaOrig="3991" w14:anchorId="6207F94C">
          <v:shape id="_x0000_i1027" type="#_x0000_t75" style="width:107.3pt;height:136.5pt" o:ole="">
            <v:imagedata r:id="rId11" o:title="" cropbottom="3445f"/>
          </v:shape>
          <o:OLEObject Type="Embed" ProgID="Visio.Drawing.15" ShapeID="_x0000_i1027" DrawAspect="Content" ObjectID="_1532850339" r:id="rId12"/>
        </w:object>
      </w:r>
    </w:p>
    <w:p w14:paraId="6684353F" w14:textId="77777777" w:rsidR="00B17C63" w:rsidRPr="00A47E06" w:rsidRDefault="00B17C63" w:rsidP="00B17C63">
      <w:pPr>
        <w:pStyle w:val="ae"/>
        <w:adjustRightInd w:val="0"/>
        <w:snapToGrid w:val="0"/>
        <w:ind w:leftChars="0" w:left="0"/>
        <w:jc w:val="left"/>
        <w:rPr>
          <w:rFonts w:ascii="Times New Roman" w:eastAsia="宋体" w:hAnsi="Times New Roman"/>
          <w:sz w:val="20"/>
          <w:szCs w:val="20"/>
          <w:lang w:eastAsia="zh-CN"/>
        </w:rPr>
      </w:pPr>
      <w:r w:rsidRPr="00A47E06">
        <w:rPr>
          <w:rFonts w:ascii="Times New Roman" w:hAnsi="Times New Roman"/>
          <w:b/>
          <w:sz w:val="16"/>
        </w:rPr>
        <w:t>Figure</w:t>
      </w:r>
      <w:r w:rsidR="00DB6752">
        <w:rPr>
          <w:rFonts w:ascii="Times New Roman" w:hAnsi="Times New Roman"/>
          <w:b/>
          <w:sz w:val="16"/>
        </w:rPr>
        <w:t xml:space="preserve"> 2</w:t>
      </w:r>
      <w:r w:rsidRPr="00A47E06">
        <w:rPr>
          <w:rFonts w:ascii="Times New Roman" w:hAnsi="Times New Roman"/>
          <w:b/>
          <w:sz w:val="16"/>
        </w:rPr>
        <w:t>:</w:t>
      </w:r>
      <w:r w:rsidRPr="00A47E06">
        <w:rPr>
          <w:rFonts w:ascii="Times New Roman" w:hAnsi="Times New Roman"/>
          <w:b/>
          <w:sz w:val="16"/>
          <w:szCs w:val="16"/>
        </w:rPr>
        <w:t xml:space="preserve"> </w:t>
      </w:r>
      <w:r w:rsidRPr="00A47E06">
        <w:rPr>
          <w:rFonts w:ascii="Times New Roman" w:hAnsi="Times New Roman"/>
          <w:sz w:val="16"/>
          <w:szCs w:val="16"/>
        </w:rPr>
        <w:t>Schematic of the weighing system.</w:t>
      </w:r>
    </w:p>
    <w:p w14:paraId="78FB8DD2" w14:textId="77777777" w:rsidR="00B17C63" w:rsidRDefault="00B17C63" w:rsidP="00B35A07">
      <w:pPr>
        <w:pStyle w:val="ae"/>
        <w:adjustRightInd w:val="0"/>
        <w:snapToGrid w:val="0"/>
        <w:spacing w:line="220" w:lineRule="exact"/>
        <w:ind w:leftChars="0" w:left="0"/>
        <w:rPr>
          <w:rFonts w:ascii="Times New Roman" w:eastAsia="宋体" w:hAnsi="Times New Roman"/>
          <w:sz w:val="20"/>
          <w:szCs w:val="20"/>
          <w:lang w:eastAsia="zh-CN"/>
        </w:rPr>
      </w:pPr>
    </w:p>
    <w:p w14:paraId="657CAC9E" w14:textId="61BA5DB5" w:rsidR="00FC1612" w:rsidRDefault="00435887" w:rsidP="00B35A07">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F</w:t>
      </w:r>
      <w:r>
        <w:rPr>
          <w:rFonts w:ascii="Times New Roman" w:eastAsia="宋体" w:hAnsi="Times New Roman" w:hint="eastAsia"/>
          <w:sz w:val="20"/>
          <w:szCs w:val="20"/>
          <w:lang w:eastAsia="zh-CN"/>
        </w:rPr>
        <w:t>lexible tube</w:t>
      </w:r>
      <w:r>
        <w:rPr>
          <w:rFonts w:ascii="Times New Roman" w:eastAsia="宋体" w:hAnsi="Times New Roman"/>
          <w:sz w:val="20"/>
          <w:szCs w:val="20"/>
          <w:lang w:eastAsia="zh-CN"/>
        </w:rPr>
        <w:t xml:space="preserve">s </w:t>
      </w:r>
      <w:r w:rsidR="00642BF3">
        <w:rPr>
          <w:rFonts w:ascii="Times New Roman" w:eastAsia="宋体" w:hAnsi="Times New Roman"/>
          <w:sz w:val="20"/>
          <w:szCs w:val="20"/>
          <w:lang w:eastAsia="zh-CN"/>
        </w:rPr>
        <w:t xml:space="preserve">are </w:t>
      </w:r>
      <w:r>
        <w:rPr>
          <w:rFonts w:ascii="Times New Roman" w:eastAsia="宋体" w:hAnsi="Times New Roman"/>
          <w:sz w:val="20"/>
          <w:szCs w:val="20"/>
          <w:lang w:eastAsia="zh-CN"/>
        </w:rPr>
        <w:t xml:space="preserve">used to reduce the </w:t>
      </w:r>
      <w:r w:rsidR="00D31902">
        <w:rPr>
          <w:rFonts w:ascii="Times New Roman" w:eastAsia="宋体" w:hAnsi="Times New Roman"/>
          <w:sz w:val="20"/>
          <w:szCs w:val="20"/>
          <w:lang w:eastAsia="zh-CN"/>
        </w:rPr>
        <w:t>effect</w:t>
      </w:r>
      <w:r>
        <w:rPr>
          <w:rFonts w:ascii="Times New Roman" w:eastAsia="宋体" w:hAnsi="Times New Roman"/>
          <w:sz w:val="20"/>
          <w:szCs w:val="20"/>
          <w:lang w:eastAsia="zh-CN"/>
        </w:rPr>
        <w:t xml:space="preserve"> of </w:t>
      </w:r>
      <w:r w:rsidR="009417B3">
        <w:rPr>
          <w:rFonts w:ascii="Times New Roman" w:eastAsia="宋体" w:hAnsi="Times New Roman"/>
          <w:sz w:val="20"/>
          <w:szCs w:val="20"/>
          <w:lang w:eastAsia="zh-CN"/>
        </w:rPr>
        <w:t>pipe</w:t>
      </w:r>
      <w:r w:rsidR="00BC771B">
        <w:rPr>
          <w:rFonts w:ascii="Times New Roman" w:eastAsia="宋体" w:hAnsi="Times New Roman"/>
          <w:sz w:val="20"/>
          <w:szCs w:val="20"/>
          <w:lang w:eastAsia="zh-CN"/>
        </w:rPr>
        <w:t>s</w:t>
      </w:r>
      <w:r w:rsidR="009417B3">
        <w:rPr>
          <w:rFonts w:ascii="Times New Roman" w:eastAsia="宋体" w:hAnsi="Times New Roman"/>
          <w:sz w:val="20"/>
          <w:szCs w:val="20"/>
          <w:lang w:eastAsia="zh-CN"/>
        </w:rPr>
        <w:t xml:space="preserve"> </w:t>
      </w:r>
      <w:r w:rsidR="00D31902">
        <w:rPr>
          <w:rFonts w:ascii="Times New Roman" w:eastAsia="宋体" w:hAnsi="Times New Roman"/>
          <w:sz w:val="20"/>
          <w:szCs w:val="20"/>
          <w:lang w:eastAsia="zh-CN"/>
        </w:rPr>
        <w:t>on the reading of the electronic balance</w:t>
      </w:r>
      <w:r w:rsidR="000C527E">
        <w:rPr>
          <w:rFonts w:ascii="Times New Roman" w:eastAsia="宋体" w:hAnsi="Times New Roman"/>
          <w:sz w:val="20"/>
          <w:szCs w:val="20"/>
          <w:lang w:eastAsia="zh-CN"/>
        </w:rPr>
        <w:t xml:space="preserve">, as shown in Figure </w:t>
      </w:r>
      <w:r w:rsidR="00DB6752">
        <w:rPr>
          <w:rFonts w:ascii="Times New Roman" w:eastAsia="宋体" w:hAnsi="Times New Roman"/>
          <w:sz w:val="20"/>
          <w:szCs w:val="20"/>
          <w:lang w:eastAsia="zh-CN"/>
        </w:rPr>
        <w:t>2</w:t>
      </w:r>
      <w:r w:rsidR="000C527E">
        <w:rPr>
          <w:rFonts w:ascii="Times New Roman" w:eastAsia="宋体" w:hAnsi="Times New Roman"/>
          <w:sz w:val="20"/>
          <w:szCs w:val="20"/>
          <w:lang w:eastAsia="zh-CN"/>
        </w:rPr>
        <w:t xml:space="preserve">. </w:t>
      </w:r>
      <w:r w:rsidR="004C2C04">
        <w:rPr>
          <w:rFonts w:ascii="Times New Roman" w:eastAsia="宋体" w:hAnsi="Times New Roman"/>
          <w:sz w:val="20"/>
          <w:szCs w:val="20"/>
          <w:lang w:eastAsia="zh-CN"/>
        </w:rPr>
        <w:t>However, h</w:t>
      </w:r>
      <w:r w:rsidR="00BC771B">
        <w:rPr>
          <w:rFonts w:ascii="Times New Roman" w:eastAsia="宋体" w:hAnsi="Times New Roman"/>
          <w:sz w:val="20"/>
          <w:szCs w:val="20"/>
          <w:lang w:eastAsia="zh-CN"/>
        </w:rPr>
        <w:t>igh</w:t>
      </w:r>
      <w:r w:rsidR="000C527E">
        <w:rPr>
          <w:rFonts w:ascii="Times New Roman" w:eastAsia="宋体" w:hAnsi="Times New Roman"/>
          <w:sz w:val="20"/>
          <w:szCs w:val="20"/>
          <w:lang w:eastAsia="zh-CN"/>
        </w:rPr>
        <w:t xml:space="preserve"> pressure </w:t>
      </w:r>
      <w:r w:rsidR="009417B3">
        <w:rPr>
          <w:rFonts w:ascii="Times New Roman" w:eastAsia="宋体" w:hAnsi="Times New Roman"/>
          <w:sz w:val="20"/>
          <w:szCs w:val="20"/>
          <w:lang w:eastAsia="zh-CN"/>
        </w:rPr>
        <w:t xml:space="preserve">in the pipe will </w:t>
      </w:r>
      <w:r w:rsidR="000C527E">
        <w:rPr>
          <w:rFonts w:ascii="Times New Roman" w:eastAsia="宋体" w:hAnsi="Times New Roman"/>
          <w:sz w:val="20"/>
          <w:szCs w:val="20"/>
          <w:lang w:eastAsia="zh-CN"/>
        </w:rPr>
        <w:t xml:space="preserve">make the </w:t>
      </w:r>
      <w:r w:rsidR="009417B3">
        <w:rPr>
          <w:rFonts w:ascii="Times New Roman" w:eastAsia="宋体" w:hAnsi="Times New Roman"/>
          <w:sz w:val="20"/>
          <w:szCs w:val="20"/>
          <w:lang w:eastAsia="zh-CN"/>
        </w:rPr>
        <w:t xml:space="preserve">flexible tube </w:t>
      </w:r>
      <w:r w:rsidR="00BC771B">
        <w:rPr>
          <w:rFonts w:ascii="Times New Roman" w:eastAsia="宋体" w:hAnsi="Times New Roman"/>
          <w:sz w:val="20"/>
          <w:szCs w:val="20"/>
          <w:lang w:eastAsia="zh-CN"/>
        </w:rPr>
        <w:t>stiffer</w:t>
      </w:r>
      <w:r w:rsidR="009417B3">
        <w:rPr>
          <w:rFonts w:ascii="Times New Roman" w:eastAsia="宋体" w:hAnsi="Times New Roman"/>
          <w:sz w:val="20"/>
          <w:szCs w:val="20"/>
          <w:lang w:eastAsia="zh-CN"/>
        </w:rPr>
        <w:t xml:space="preserve">. </w:t>
      </w:r>
      <w:r w:rsidR="004C2C04">
        <w:rPr>
          <w:rFonts w:ascii="Times New Roman" w:eastAsia="宋体" w:hAnsi="Times New Roman"/>
          <w:sz w:val="20"/>
          <w:szCs w:val="20"/>
          <w:lang w:eastAsia="zh-CN"/>
        </w:rPr>
        <w:t>Therefore,</w:t>
      </w:r>
      <w:r w:rsidR="009417B3">
        <w:rPr>
          <w:rFonts w:ascii="Times New Roman" w:eastAsia="宋体" w:hAnsi="Times New Roman"/>
          <w:sz w:val="20"/>
          <w:szCs w:val="20"/>
          <w:lang w:eastAsia="zh-CN"/>
        </w:rPr>
        <w:t xml:space="preserve"> CO</w:t>
      </w:r>
      <w:r w:rsidR="009417B3" w:rsidRPr="009417B3">
        <w:rPr>
          <w:rFonts w:ascii="Times New Roman" w:eastAsia="宋体" w:hAnsi="Times New Roman"/>
          <w:sz w:val="20"/>
          <w:szCs w:val="20"/>
          <w:vertAlign w:val="subscript"/>
          <w:lang w:eastAsia="zh-CN"/>
        </w:rPr>
        <w:t>2</w:t>
      </w:r>
      <w:r w:rsidR="009417B3">
        <w:rPr>
          <w:rFonts w:ascii="Times New Roman" w:eastAsia="宋体" w:hAnsi="Times New Roman"/>
          <w:sz w:val="20"/>
          <w:szCs w:val="20"/>
          <w:lang w:eastAsia="zh-CN"/>
        </w:rPr>
        <w:t xml:space="preserve"> fluid in flexible tube</w:t>
      </w:r>
      <w:r w:rsidR="00B530BF">
        <w:rPr>
          <w:rFonts w:ascii="Times New Roman" w:eastAsia="宋体" w:hAnsi="Times New Roman"/>
          <w:sz w:val="20"/>
          <w:szCs w:val="20"/>
          <w:lang w:eastAsia="zh-CN"/>
        </w:rPr>
        <w:t>s</w:t>
      </w:r>
      <w:r w:rsidR="009417B3">
        <w:rPr>
          <w:rFonts w:ascii="Times New Roman" w:eastAsia="宋体" w:hAnsi="Times New Roman"/>
          <w:sz w:val="20"/>
          <w:szCs w:val="20"/>
          <w:lang w:eastAsia="zh-CN"/>
        </w:rPr>
        <w:t xml:space="preserve"> </w:t>
      </w:r>
      <w:r w:rsidR="006A1909">
        <w:rPr>
          <w:rFonts w:ascii="Times New Roman" w:eastAsia="宋体" w:hAnsi="Times New Roman"/>
          <w:sz w:val="20"/>
          <w:szCs w:val="20"/>
          <w:lang w:eastAsia="zh-CN"/>
        </w:rPr>
        <w:t xml:space="preserve">is vented out before and after </w:t>
      </w:r>
      <w:r w:rsidR="004C2C04">
        <w:rPr>
          <w:rFonts w:ascii="Times New Roman" w:eastAsia="宋体" w:hAnsi="Times New Roman"/>
          <w:sz w:val="20"/>
          <w:szCs w:val="20"/>
          <w:lang w:eastAsia="zh-CN"/>
        </w:rPr>
        <w:t>each filling run</w:t>
      </w:r>
      <w:r w:rsidR="006A1909">
        <w:rPr>
          <w:rFonts w:ascii="Times New Roman" w:eastAsia="宋体" w:hAnsi="Times New Roman"/>
          <w:sz w:val="20"/>
          <w:szCs w:val="20"/>
          <w:lang w:eastAsia="zh-CN"/>
        </w:rPr>
        <w:t xml:space="preserve">. </w:t>
      </w:r>
      <w:r w:rsidR="004C2C04">
        <w:rPr>
          <w:rFonts w:ascii="Times New Roman" w:eastAsia="宋体" w:hAnsi="Times New Roman"/>
          <w:sz w:val="20"/>
          <w:szCs w:val="20"/>
          <w:lang w:eastAsia="zh-CN"/>
        </w:rPr>
        <w:lastRenderedPageBreak/>
        <w:t>Venting</w:t>
      </w:r>
      <w:r w:rsidR="006A1909">
        <w:rPr>
          <w:rFonts w:ascii="Times New Roman" w:eastAsia="宋体" w:hAnsi="Times New Roman"/>
          <w:sz w:val="20"/>
          <w:szCs w:val="20"/>
          <w:lang w:eastAsia="zh-CN"/>
        </w:rPr>
        <w:t xml:space="preserve"> of liquid CO</w:t>
      </w:r>
      <w:r w:rsidR="006A1909" w:rsidRPr="006A1909">
        <w:rPr>
          <w:rFonts w:ascii="Times New Roman" w:eastAsia="宋体" w:hAnsi="Times New Roman"/>
          <w:sz w:val="20"/>
          <w:szCs w:val="20"/>
          <w:vertAlign w:val="subscript"/>
          <w:lang w:eastAsia="zh-CN"/>
        </w:rPr>
        <w:t>2</w:t>
      </w:r>
      <w:r w:rsidR="006A1909" w:rsidRPr="00B530BF">
        <w:rPr>
          <w:rFonts w:ascii="Times New Roman" w:eastAsia="宋体" w:hAnsi="Times New Roman"/>
          <w:sz w:val="20"/>
          <w:szCs w:val="20"/>
          <w:lang w:eastAsia="zh-CN"/>
        </w:rPr>
        <w:t xml:space="preserve"> </w:t>
      </w:r>
      <w:r w:rsidR="004C2C04">
        <w:rPr>
          <w:rFonts w:ascii="Times New Roman" w:eastAsia="宋体" w:hAnsi="Times New Roman"/>
          <w:sz w:val="20"/>
          <w:szCs w:val="20"/>
          <w:lang w:eastAsia="zh-CN"/>
        </w:rPr>
        <w:t>in the</w:t>
      </w:r>
      <w:r w:rsidR="00B530BF">
        <w:rPr>
          <w:rFonts w:ascii="Times New Roman" w:eastAsia="宋体" w:hAnsi="Times New Roman"/>
          <w:sz w:val="20"/>
          <w:szCs w:val="20"/>
          <w:vertAlign w:val="subscript"/>
          <w:lang w:eastAsia="zh-CN"/>
        </w:rPr>
        <w:t xml:space="preserve"> </w:t>
      </w:r>
      <w:r w:rsidR="00B530BF" w:rsidRPr="00B530BF">
        <w:rPr>
          <w:rFonts w:ascii="Times New Roman" w:eastAsia="宋体" w:hAnsi="Times New Roman"/>
          <w:sz w:val="20"/>
          <w:szCs w:val="20"/>
          <w:lang w:eastAsia="zh-CN"/>
        </w:rPr>
        <w:t xml:space="preserve">bottom flexible tube </w:t>
      </w:r>
      <w:r w:rsidR="006A1909" w:rsidRPr="006A1909">
        <w:rPr>
          <w:rFonts w:ascii="Times New Roman" w:eastAsia="宋体" w:hAnsi="Times New Roman"/>
          <w:sz w:val="20"/>
          <w:szCs w:val="20"/>
          <w:lang w:eastAsia="zh-CN"/>
        </w:rPr>
        <w:t>through</w:t>
      </w:r>
      <w:r w:rsidR="00751BBD">
        <w:rPr>
          <w:rFonts w:ascii="Times New Roman" w:eastAsia="宋体" w:hAnsi="Times New Roman"/>
          <w:sz w:val="20"/>
          <w:szCs w:val="20"/>
          <w:lang w:eastAsia="zh-CN"/>
        </w:rPr>
        <w:t xml:space="preserve"> </w:t>
      </w:r>
      <w:r w:rsidR="004C2C04">
        <w:rPr>
          <w:rFonts w:ascii="Times New Roman" w:eastAsia="宋体" w:hAnsi="Times New Roman"/>
          <w:sz w:val="20"/>
          <w:szCs w:val="20"/>
          <w:lang w:eastAsia="zh-CN"/>
        </w:rPr>
        <w:t xml:space="preserve">Valve </w:t>
      </w:r>
      <w:r w:rsidR="00751BBD">
        <w:rPr>
          <w:rFonts w:ascii="Times New Roman" w:eastAsia="宋体" w:hAnsi="Times New Roman"/>
          <w:sz w:val="20"/>
          <w:szCs w:val="20"/>
          <w:lang w:eastAsia="zh-CN"/>
        </w:rPr>
        <w:t>SV</w:t>
      </w:r>
      <w:r w:rsidR="00751BBD" w:rsidRPr="008F332A">
        <w:rPr>
          <w:rFonts w:ascii="Times New Roman" w:eastAsia="宋体" w:hAnsi="Times New Roman"/>
          <w:sz w:val="20"/>
          <w:szCs w:val="20"/>
          <w:vertAlign w:val="subscript"/>
          <w:lang w:eastAsia="zh-CN"/>
        </w:rPr>
        <w:t>3</w:t>
      </w:r>
      <w:r w:rsidR="00751BBD">
        <w:rPr>
          <w:rFonts w:ascii="Times New Roman" w:eastAsia="宋体" w:hAnsi="Times New Roman"/>
          <w:sz w:val="20"/>
          <w:szCs w:val="20"/>
          <w:lang w:eastAsia="zh-CN"/>
        </w:rPr>
        <w:t xml:space="preserve"> before test will impact the zero point of the balance. </w:t>
      </w:r>
      <w:r w:rsidR="004C2C04">
        <w:rPr>
          <w:rFonts w:ascii="Times New Roman" w:eastAsia="宋体" w:hAnsi="Times New Roman"/>
          <w:sz w:val="20"/>
          <w:szCs w:val="20"/>
          <w:lang w:eastAsia="zh-CN"/>
        </w:rPr>
        <w:t>A linear relationship between</w:t>
      </w:r>
      <w:r w:rsidR="001221DC" w:rsidRPr="001221DC">
        <w:rPr>
          <w:rFonts w:ascii="Times New Roman" w:eastAsia="宋体" w:hAnsi="Times New Roman"/>
          <w:sz w:val="20"/>
          <w:szCs w:val="20"/>
          <w:lang w:eastAsia="zh-CN"/>
        </w:rPr>
        <w:t xml:space="preserve"> </w:t>
      </w:r>
      <w:r w:rsidR="004C2C04">
        <w:rPr>
          <w:rFonts w:ascii="Times New Roman" w:eastAsia="宋体" w:hAnsi="Times New Roman"/>
          <w:sz w:val="20"/>
          <w:szCs w:val="20"/>
          <w:lang w:eastAsia="zh-CN"/>
        </w:rPr>
        <w:t>the drift value and the time after closing SV</w:t>
      </w:r>
      <w:r w:rsidR="004C2C04" w:rsidRPr="004C2C04">
        <w:rPr>
          <w:rFonts w:ascii="Times New Roman" w:eastAsia="宋体" w:hAnsi="Times New Roman"/>
          <w:sz w:val="20"/>
          <w:szCs w:val="20"/>
          <w:vertAlign w:val="subscript"/>
          <w:lang w:eastAsia="zh-CN"/>
        </w:rPr>
        <w:t>3</w:t>
      </w:r>
      <w:r w:rsidR="004C2C04">
        <w:rPr>
          <w:rFonts w:ascii="Times New Roman" w:eastAsia="宋体" w:hAnsi="Times New Roman"/>
          <w:sz w:val="20"/>
          <w:szCs w:val="20"/>
          <w:lang w:eastAsia="zh-CN"/>
        </w:rPr>
        <w:t xml:space="preserve"> </w:t>
      </w:r>
      <w:r w:rsidR="00BF4694">
        <w:rPr>
          <w:rFonts w:ascii="Times New Roman" w:eastAsia="宋体" w:hAnsi="Times New Roman"/>
          <w:sz w:val="20"/>
          <w:szCs w:val="20"/>
          <w:lang w:eastAsia="zh-CN"/>
        </w:rPr>
        <w:t>is</w:t>
      </w:r>
      <w:r w:rsidR="004C2C04">
        <w:rPr>
          <w:rFonts w:ascii="Times New Roman" w:eastAsia="宋体" w:hAnsi="Times New Roman"/>
          <w:sz w:val="20"/>
          <w:szCs w:val="20"/>
          <w:lang w:eastAsia="zh-CN"/>
        </w:rPr>
        <w:t xml:space="preserve"> observed. </w:t>
      </w:r>
      <w:r w:rsidR="00751BBD">
        <w:rPr>
          <w:rFonts w:ascii="Times New Roman" w:eastAsia="宋体" w:hAnsi="Times New Roman"/>
          <w:sz w:val="20"/>
          <w:szCs w:val="20"/>
          <w:lang w:eastAsia="zh-CN"/>
        </w:rPr>
        <w:t>The drift of the zero point can</w:t>
      </w:r>
      <w:r w:rsidR="004C2C04">
        <w:rPr>
          <w:rFonts w:ascii="Times New Roman" w:eastAsia="宋体" w:hAnsi="Times New Roman"/>
          <w:sz w:val="20"/>
          <w:szCs w:val="20"/>
          <w:lang w:eastAsia="zh-CN"/>
        </w:rPr>
        <w:t>, therefore,</w:t>
      </w:r>
      <w:r w:rsidR="00751BBD">
        <w:rPr>
          <w:rFonts w:ascii="Times New Roman" w:eastAsia="宋体" w:hAnsi="Times New Roman"/>
          <w:sz w:val="20"/>
          <w:szCs w:val="20"/>
          <w:lang w:eastAsia="zh-CN"/>
        </w:rPr>
        <w:t xml:space="preserve"> be corrected through a linear formula with time as a</w:t>
      </w:r>
      <w:r w:rsidR="000650F1">
        <w:rPr>
          <w:rFonts w:ascii="Times New Roman" w:eastAsia="宋体" w:hAnsi="Times New Roman"/>
          <w:sz w:val="20"/>
          <w:szCs w:val="20"/>
          <w:lang w:eastAsia="zh-CN"/>
        </w:rPr>
        <w:t>n input</w:t>
      </w:r>
      <w:r w:rsidR="00751BBD">
        <w:rPr>
          <w:rFonts w:ascii="Times New Roman" w:eastAsia="宋体" w:hAnsi="Times New Roman"/>
          <w:sz w:val="20"/>
          <w:szCs w:val="20"/>
          <w:lang w:eastAsia="zh-CN"/>
        </w:rPr>
        <w:t xml:space="preserve"> variable.</w:t>
      </w:r>
      <w:r w:rsidR="00170262">
        <w:rPr>
          <w:rFonts w:ascii="Times New Roman" w:eastAsia="宋体" w:hAnsi="Times New Roman"/>
          <w:sz w:val="20"/>
          <w:szCs w:val="20"/>
          <w:lang w:eastAsia="zh-CN"/>
        </w:rPr>
        <w:t xml:space="preserve"> </w:t>
      </w:r>
      <w:r w:rsidR="00170262" w:rsidRPr="001221DC">
        <w:rPr>
          <w:rFonts w:ascii="Times New Roman" w:eastAsia="宋体" w:hAnsi="Times New Roman"/>
          <w:sz w:val="20"/>
          <w:szCs w:val="20"/>
          <w:lang w:eastAsia="zh-CN"/>
        </w:rPr>
        <w:t xml:space="preserve">The uncertainties of zero point drift correction </w:t>
      </w:r>
      <w:r w:rsidR="00945D58">
        <w:rPr>
          <w:rFonts w:ascii="Times New Roman" w:eastAsia="宋体" w:hAnsi="Times New Roman"/>
          <w:i/>
          <w:sz w:val="20"/>
          <w:szCs w:val="20"/>
          <w:lang w:eastAsia="zh-CN"/>
        </w:rPr>
        <w:t>s</w:t>
      </w:r>
      <w:r w:rsidR="00170262" w:rsidRPr="001221DC">
        <w:rPr>
          <w:rFonts w:ascii="Times New Roman" w:eastAsia="宋体" w:hAnsi="Times New Roman"/>
          <w:sz w:val="20"/>
          <w:szCs w:val="20"/>
          <w:vertAlign w:val="subscript"/>
          <w:lang w:eastAsia="zh-CN"/>
        </w:rPr>
        <w:t xml:space="preserve">3 </w:t>
      </w:r>
      <w:r w:rsidR="00170262" w:rsidRPr="001221DC">
        <w:rPr>
          <w:rFonts w:ascii="Times New Roman" w:eastAsia="宋体" w:hAnsi="Times New Roman"/>
          <w:sz w:val="20"/>
          <w:szCs w:val="20"/>
          <w:lang w:eastAsia="zh-CN"/>
        </w:rPr>
        <w:t xml:space="preserve">and </w:t>
      </w:r>
      <w:r w:rsidR="00170262" w:rsidRPr="001221DC">
        <w:rPr>
          <w:rFonts w:ascii="Times New Roman" w:eastAsia="宋体" w:hAnsi="Times New Roman"/>
          <w:i/>
          <w:sz w:val="20"/>
          <w:szCs w:val="20"/>
          <w:lang w:eastAsia="zh-CN"/>
        </w:rPr>
        <w:t>u</w:t>
      </w:r>
      <w:r w:rsidR="001221DC">
        <w:rPr>
          <w:rFonts w:ascii="Times New Roman" w:eastAsia="宋体" w:hAnsi="Times New Roman"/>
          <w:sz w:val="20"/>
          <w:szCs w:val="20"/>
          <w:vertAlign w:val="subscript"/>
          <w:lang w:eastAsia="zh-CN"/>
        </w:rPr>
        <w:t>3</w:t>
      </w:r>
      <w:r w:rsidR="00170262" w:rsidRPr="001221DC">
        <w:rPr>
          <w:rFonts w:ascii="Times New Roman" w:eastAsia="宋体" w:hAnsi="Times New Roman"/>
          <w:sz w:val="20"/>
          <w:szCs w:val="20"/>
          <w:lang w:eastAsia="zh-CN"/>
        </w:rPr>
        <w:t xml:space="preserve"> </w:t>
      </w:r>
      <w:r w:rsidR="000650F1">
        <w:rPr>
          <w:rFonts w:ascii="Times New Roman" w:eastAsia="宋体" w:hAnsi="Times New Roman"/>
          <w:sz w:val="20"/>
          <w:szCs w:val="20"/>
          <w:lang w:eastAsia="zh-CN"/>
        </w:rPr>
        <w:t>are</w:t>
      </w:r>
      <w:r w:rsidR="000650F1" w:rsidRPr="001221DC">
        <w:rPr>
          <w:rFonts w:ascii="Times New Roman" w:eastAsia="宋体" w:hAnsi="Times New Roman"/>
          <w:sz w:val="20"/>
          <w:szCs w:val="20"/>
          <w:lang w:eastAsia="zh-CN"/>
        </w:rPr>
        <w:t xml:space="preserve"> </w:t>
      </w:r>
      <w:r w:rsidR="00170262" w:rsidRPr="001221DC">
        <w:rPr>
          <w:rFonts w:ascii="Times New Roman" w:eastAsia="宋体" w:hAnsi="Times New Roman"/>
          <w:sz w:val="20"/>
          <w:szCs w:val="20"/>
          <w:lang w:eastAsia="zh-CN"/>
        </w:rPr>
        <w:t xml:space="preserve">displayed in Table </w:t>
      </w:r>
      <w:r w:rsidR="001E5B1A">
        <w:rPr>
          <w:rFonts w:ascii="Times New Roman" w:eastAsia="宋体" w:hAnsi="Times New Roman"/>
          <w:sz w:val="20"/>
          <w:szCs w:val="20"/>
          <w:lang w:eastAsia="zh-CN"/>
        </w:rPr>
        <w:t>1</w:t>
      </w:r>
      <w:r w:rsidR="00170262" w:rsidRPr="001221DC">
        <w:rPr>
          <w:rFonts w:ascii="Times New Roman" w:eastAsia="宋体" w:hAnsi="Times New Roman"/>
          <w:sz w:val="20"/>
          <w:szCs w:val="20"/>
          <w:lang w:eastAsia="zh-CN"/>
        </w:rPr>
        <w:t>.</w:t>
      </w:r>
      <w:r w:rsidR="008F332A" w:rsidRPr="001221DC">
        <w:rPr>
          <w:rFonts w:ascii="Times New Roman" w:eastAsia="宋体" w:hAnsi="Times New Roman"/>
          <w:sz w:val="20"/>
          <w:szCs w:val="20"/>
          <w:lang w:eastAsia="zh-CN"/>
        </w:rPr>
        <w:t xml:space="preserve"> </w:t>
      </w:r>
      <w:r w:rsidR="000650F1">
        <w:rPr>
          <w:rFonts w:ascii="Times New Roman" w:eastAsia="宋体" w:hAnsi="Times New Roman"/>
          <w:sz w:val="20"/>
          <w:szCs w:val="20"/>
          <w:lang w:eastAsia="zh-CN"/>
        </w:rPr>
        <w:t>Venting of</w:t>
      </w:r>
      <w:r w:rsidR="008F332A" w:rsidRPr="001221DC">
        <w:rPr>
          <w:rFonts w:ascii="Times New Roman" w:eastAsia="宋体" w:hAnsi="Times New Roman"/>
          <w:sz w:val="20"/>
          <w:szCs w:val="20"/>
          <w:lang w:eastAsia="zh-CN"/>
        </w:rPr>
        <w:t xml:space="preserve"> gas CO</w:t>
      </w:r>
      <w:r w:rsidR="008F332A" w:rsidRPr="001221DC">
        <w:rPr>
          <w:rFonts w:ascii="Times New Roman" w:eastAsia="宋体" w:hAnsi="Times New Roman"/>
          <w:sz w:val="20"/>
          <w:szCs w:val="20"/>
          <w:vertAlign w:val="subscript"/>
          <w:lang w:eastAsia="zh-CN"/>
        </w:rPr>
        <w:t xml:space="preserve">2 </w:t>
      </w:r>
      <w:r w:rsidR="00B530BF" w:rsidRPr="00B530BF">
        <w:rPr>
          <w:rFonts w:ascii="Times New Roman" w:eastAsia="宋体" w:hAnsi="Times New Roman"/>
          <w:sz w:val="20"/>
          <w:szCs w:val="20"/>
          <w:lang w:eastAsia="zh-CN"/>
        </w:rPr>
        <w:t xml:space="preserve">in </w:t>
      </w:r>
      <w:r w:rsidR="000650F1">
        <w:rPr>
          <w:rFonts w:ascii="Times New Roman" w:eastAsia="宋体" w:hAnsi="Times New Roman"/>
          <w:sz w:val="20"/>
          <w:szCs w:val="20"/>
          <w:lang w:eastAsia="zh-CN"/>
        </w:rPr>
        <w:t xml:space="preserve">the </w:t>
      </w:r>
      <w:r w:rsidR="00B530BF" w:rsidRPr="00B530BF">
        <w:rPr>
          <w:rFonts w:ascii="Times New Roman" w:eastAsia="宋体" w:hAnsi="Times New Roman"/>
          <w:sz w:val="20"/>
          <w:szCs w:val="20"/>
          <w:lang w:eastAsia="zh-CN"/>
        </w:rPr>
        <w:t>top flexible</w:t>
      </w:r>
      <w:r w:rsidR="00B530BF">
        <w:rPr>
          <w:rFonts w:ascii="Times New Roman" w:eastAsia="宋体" w:hAnsi="Times New Roman"/>
          <w:sz w:val="20"/>
          <w:szCs w:val="20"/>
          <w:vertAlign w:val="subscript"/>
          <w:lang w:eastAsia="zh-CN"/>
        </w:rPr>
        <w:t xml:space="preserve"> </w:t>
      </w:r>
      <w:r w:rsidR="00B530BF">
        <w:rPr>
          <w:rFonts w:ascii="Times New Roman" w:eastAsia="宋体" w:hAnsi="Times New Roman"/>
          <w:sz w:val="20"/>
          <w:szCs w:val="20"/>
          <w:lang w:eastAsia="zh-CN"/>
        </w:rPr>
        <w:t xml:space="preserve">tube </w:t>
      </w:r>
      <w:r w:rsidR="008F332A" w:rsidRPr="001221DC">
        <w:rPr>
          <w:rFonts w:ascii="Times New Roman" w:eastAsia="宋体" w:hAnsi="Times New Roman"/>
          <w:sz w:val="20"/>
          <w:szCs w:val="20"/>
          <w:lang w:eastAsia="zh-CN"/>
        </w:rPr>
        <w:t xml:space="preserve">through </w:t>
      </w:r>
      <w:r w:rsidR="000650F1">
        <w:rPr>
          <w:rFonts w:ascii="Times New Roman" w:eastAsia="宋体" w:hAnsi="Times New Roman"/>
          <w:sz w:val="20"/>
          <w:szCs w:val="20"/>
          <w:lang w:eastAsia="zh-CN"/>
        </w:rPr>
        <w:t>V</w:t>
      </w:r>
      <w:r w:rsidR="000650F1" w:rsidRPr="001221DC">
        <w:rPr>
          <w:rFonts w:ascii="Times New Roman" w:eastAsia="宋体" w:hAnsi="Times New Roman"/>
          <w:sz w:val="20"/>
          <w:szCs w:val="20"/>
          <w:lang w:eastAsia="zh-CN"/>
        </w:rPr>
        <w:t xml:space="preserve">alve </w:t>
      </w:r>
      <w:r w:rsidR="008F332A" w:rsidRPr="001221DC">
        <w:rPr>
          <w:rFonts w:ascii="Times New Roman" w:eastAsia="宋体" w:hAnsi="Times New Roman"/>
          <w:sz w:val="20"/>
          <w:szCs w:val="20"/>
          <w:lang w:eastAsia="zh-CN"/>
        </w:rPr>
        <w:t>SV</w:t>
      </w:r>
      <w:r w:rsidR="008F332A" w:rsidRPr="001221DC">
        <w:rPr>
          <w:rFonts w:ascii="Times New Roman" w:eastAsia="宋体" w:hAnsi="Times New Roman"/>
          <w:sz w:val="20"/>
          <w:szCs w:val="20"/>
          <w:vertAlign w:val="subscript"/>
          <w:lang w:eastAsia="zh-CN"/>
        </w:rPr>
        <w:t>6</w:t>
      </w:r>
      <w:r w:rsidR="008F332A" w:rsidRPr="001221DC">
        <w:rPr>
          <w:rFonts w:ascii="Times New Roman" w:eastAsia="宋体" w:hAnsi="Times New Roman"/>
          <w:sz w:val="20"/>
          <w:szCs w:val="20"/>
          <w:lang w:eastAsia="zh-CN"/>
        </w:rPr>
        <w:t xml:space="preserve"> after test will </w:t>
      </w:r>
      <w:r w:rsidR="000650F1">
        <w:rPr>
          <w:rFonts w:ascii="Times New Roman" w:eastAsia="宋体" w:hAnsi="Times New Roman"/>
          <w:sz w:val="20"/>
          <w:szCs w:val="20"/>
          <w:lang w:eastAsia="zh-CN"/>
        </w:rPr>
        <w:t xml:space="preserve">also </w:t>
      </w:r>
      <w:r w:rsidR="008F332A" w:rsidRPr="001221DC">
        <w:rPr>
          <w:rFonts w:ascii="Times New Roman" w:eastAsia="宋体" w:hAnsi="Times New Roman"/>
          <w:sz w:val="20"/>
          <w:szCs w:val="20"/>
          <w:lang w:eastAsia="zh-CN"/>
        </w:rPr>
        <w:t>impact the reading of the balance.</w:t>
      </w:r>
      <w:r w:rsidR="001221DC">
        <w:rPr>
          <w:rFonts w:ascii="Times New Roman" w:eastAsia="宋体" w:hAnsi="Times New Roman"/>
          <w:sz w:val="20"/>
          <w:szCs w:val="20"/>
          <w:lang w:eastAsia="zh-CN"/>
        </w:rPr>
        <w:t xml:space="preserve"> </w:t>
      </w:r>
      <w:r w:rsidR="00DB127A">
        <w:rPr>
          <w:rFonts w:ascii="Times New Roman" w:eastAsia="宋体" w:hAnsi="Times New Roman"/>
          <w:sz w:val="20"/>
          <w:szCs w:val="20"/>
          <w:lang w:eastAsia="zh-CN"/>
        </w:rPr>
        <w:t>The effect is a relative</w:t>
      </w:r>
      <w:r w:rsidR="00B530BF">
        <w:rPr>
          <w:rFonts w:ascii="Times New Roman" w:eastAsia="宋体" w:hAnsi="Times New Roman"/>
          <w:sz w:val="20"/>
          <w:szCs w:val="20"/>
          <w:lang w:eastAsia="zh-CN"/>
        </w:rPr>
        <w:t>ly</w:t>
      </w:r>
      <w:r w:rsidR="00DB127A">
        <w:rPr>
          <w:rFonts w:ascii="Times New Roman" w:eastAsia="宋体" w:hAnsi="Times New Roman"/>
          <w:sz w:val="20"/>
          <w:szCs w:val="20"/>
          <w:lang w:eastAsia="zh-CN"/>
        </w:rPr>
        <w:t xml:space="preserve"> </w:t>
      </w:r>
      <w:r w:rsidR="00B530BF">
        <w:rPr>
          <w:rFonts w:ascii="Times New Roman" w:eastAsia="宋体" w:hAnsi="Times New Roman"/>
          <w:sz w:val="20"/>
          <w:szCs w:val="20"/>
          <w:lang w:eastAsia="zh-CN"/>
        </w:rPr>
        <w:t xml:space="preserve">constant </w:t>
      </w:r>
      <w:r w:rsidR="00DB127A">
        <w:rPr>
          <w:rFonts w:ascii="Times New Roman" w:eastAsia="宋体" w:hAnsi="Times New Roman"/>
          <w:sz w:val="20"/>
          <w:szCs w:val="20"/>
          <w:lang w:eastAsia="zh-CN"/>
        </w:rPr>
        <w:t xml:space="preserve">value if </w:t>
      </w:r>
      <w:r w:rsidR="00F726A4">
        <w:rPr>
          <w:rFonts w:ascii="Times New Roman" w:eastAsia="宋体" w:hAnsi="Times New Roman"/>
          <w:sz w:val="20"/>
          <w:szCs w:val="20"/>
          <w:lang w:eastAsia="zh-CN"/>
        </w:rPr>
        <w:t xml:space="preserve">the reading of the balance is collected at a fixed time point such as 1.5 min after </w:t>
      </w:r>
      <w:r w:rsidR="000650F1">
        <w:rPr>
          <w:rFonts w:ascii="Times New Roman" w:eastAsia="宋体" w:hAnsi="Times New Roman"/>
          <w:sz w:val="20"/>
          <w:szCs w:val="20"/>
          <w:lang w:eastAsia="zh-CN"/>
        </w:rPr>
        <w:t>closing</w:t>
      </w:r>
      <w:r w:rsidR="00F726A4">
        <w:rPr>
          <w:rFonts w:ascii="Times New Roman" w:eastAsia="宋体" w:hAnsi="Times New Roman"/>
          <w:sz w:val="20"/>
          <w:szCs w:val="20"/>
          <w:lang w:eastAsia="zh-CN"/>
        </w:rPr>
        <w:t xml:space="preserve"> </w:t>
      </w:r>
      <w:r w:rsidR="000650F1">
        <w:rPr>
          <w:rFonts w:ascii="Times New Roman" w:eastAsia="宋体" w:hAnsi="Times New Roman"/>
          <w:sz w:val="20"/>
          <w:szCs w:val="20"/>
          <w:lang w:eastAsia="zh-CN"/>
        </w:rPr>
        <w:t xml:space="preserve">Valve </w:t>
      </w:r>
      <w:r w:rsidR="00F726A4">
        <w:rPr>
          <w:rFonts w:ascii="Times New Roman" w:eastAsia="宋体" w:hAnsi="Times New Roman"/>
          <w:sz w:val="20"/>
          <w:szCs w:val="20"/>
          <w:lang w:eastAsia="zh-CN"/>
        </w:rPr>
        <w:t>SV</w:t>
      </w:r>
      <w:r w:rsidR="00F726A4">
        <w:rPr>
          <w:rFonts w:ascii="Times New Roman" w:eastAsia="宋体" w:hAnsi="Times New Roman"/>
          <w:sz w:val="20"/>
          <w:szCs w:val="20"/>
          <w:vertAlign w:val="subscript"/>
          <w:lang w:eastAsia="zh-CN"/>
        </w:rPr>
        <w:t>6</w:t>
      </w:r>
      <w:r w:rsidR="00F726A4">
        <w:rPr>
          <w:rFonts w:ascii="Times New Roman" w:eastAsia="宋体" w:hAnsi="Times New Roman"/>
          <w:sz w:val="20"/>
          <w:szCs w:val="20"/>
          <w:lang w:eastAsia="zh-CN"/>
        </w:rPr>
        <w:t>.</w:t>
      </w:r>
    </w:p>
    <w:p w14:paraId="7AF728FF" w14:textId="77777777" w:rsidR="00F726A4" w:rsidRDefault="00F726A4" w:rsidP="00FC1612">
      <w:pPr>
        <w:pStyle w:val="ae"/>
        <w:adjustRightInd w:val="0"/>
        <w:snapToGrid w:val="0"/>
        <w:spacing w:line="220" w:lineRule="exact"/>
        <w:ind w:leftChars="0" w:left="0"/>
        <w:jc w:val="left"/>
        <w:rPr>
          <w:rFonts w:ascii="Times New Roman" w:eastAsia="宋体" w:hAnsi="Times New Roman"/>
          <w:b/>
          <w:sz w:val="16"/>
          <w:szCs w:val="16"/>
          <w:lang w:eastAsia="zh-CN"/>
        </w:rPr>
      </w:pPr>
    </w:p>
    <w:p w14:paraId="76ECCBA6" w14:textId="77777777" w:rsidR="00FC1612" w:rsidRPr="00974424" w:rsidRDefault="00FC1612" w:rsidP="00FC1612">
      <w:pPr>
        <w:pStyle w:val="ae"/>
        <w:adjustRightInd w:val="0"/>
        <w:snapToGrid w:val="0"/>
        <w:spacing w:line="220" w:lineRule="exact"/>
        <w:ind w:leftChars="0" w:left="0"/>
        <w:jc w:val="left"/>
        <w:rPr>
          <w:rFonts w:ascii="Times New Roman" w:eastAsia="宋体" w:hAnsi="Times New Roman"/>
          <w:sz w:val="16"/>
          <w:szCs w:val="16"/>
          <w:lang w:eastAsia="zh-CN"/>
        </w:rPr>
      </w:pPr>
      <w:r w:rsidRPr="00974424">
        <w:rPr>
          <w:rFonts w:ascii="Times New Roman" w:eastAsia="宋体" w:hAnsi="Times New Roman" w:hint="eastAsia"/>
          <w:b/>
          <w:sz w:val="16"/>
          <w:szCs w:val="16"/>
          <w:lang w:eastAsia="zh-CN"/>
        </w:rPr>
        <w:t xml:space="preserve">Table </w:t>
      </w:r>
      <w:r>
        <w:rPr>
          <w:rFonts w:ascii="Times New Roman" w:eastAsia="宋体" w:hAnsi="Times New Roman"/>
          <w:b/>
          <w:sz w:val="16"/>
          <w:szCs w:val="16"/>
          <w:lang w:eastAsia="zh-CN"/>
        </w:rPr>
        <w:t>1:</w:t>
      </w:r>
      <w:r w:rsidRPr="00974424">
        <w:rPr>
          <w:rFonts w:ascii="Times New Roman" w:eastAsia="宋体" w:hAnsi="Times New Roman" w:hint="eastAsia"/>
          <w:sz w:val="16"/>
          <w:szCs w:val="16"/>
          <w:lang w:eastAsia="zh-CN"/>
        </w:rPr>
        <w:t xml:space="preserve"> </w:t>
      </w:r>
      <w:r>
        <w:rPr>
          <w:rFonts w:ascii="Times New Roman" w:eastAsia="宋体" w:hAnsi="Times New Roman"/>
          <w:sz w:val="16"/>
          <w:szCs w:val="16"/>
          <w:lang w:eastAsia="zh-CN"/>
        </w:rPr>
        <w:t>CO</w:t>
      </w:r>
      <w:r w:rsidRPr="00302D99">
        <w:rPr>
          <w:rFonts w:ascii="Times New Roman" w:eastAsia="宋体" w:hAnsi="Times New Roman"/>
          <w:sz w:val="16"/>
          <w:szCs w:val="16"/>
          <w:vertAlign w:val="subscript"/>
          <w:lang w:eastAsia="zh-CN"/>
        </w:rPr>
        <w:t>2</w:t>
      </w:r>
      <w:r>
        <w:rPr>
          <w:rFonts w:ascii="Times New Roman" w:eastAsia="宋体" w:hAnsi="Times New Roman"/>
          <w:sz w:val="16"/>
          <w:szCs w:val="16"/>
          <w:lang w:eastAsia="zh-CN"/>
        </w:rPr>
        <w:t xml:space="preserve"> m</w:t>
      </w:r>
      <w:r w:rsidRPr="00974424">
        <w:rPr>
          <w:rFonts w:ascii="Times New Roman" w:eastAsia="宋体" w:hAnsi="Times New Roman" w:hint="eastAsia"/>
          <w:sz w:val="16"/>
          <w:szCs w:val="16"/>
          <w:lang w:eastAsia="zh-CN"/>
        </w:rPr>
        <w:t xml:space="preserve">ass flow </w:t>
      </w:r>
      <w:r w:rsidRPr="00974424">
        <w:rPr>
          <w:rFonts w:ascii="Times New Roman" w:eastAsia="宋体" w:hAnsi="Times New Roman"/>
          <w:sz w:val="16"/>
          <w:szCs w:val="16"/>
          <w:lang w:eastAsia="zh-CN"/>
        </w:rPr>
        <w:t xml:space="preserve">rate </w:t>
      </w:r>
      <w:r w:rsidRPr="00974424">
        <w:rPr>
          <w:rFonts w:ascii="Times New Roman" w:eastAsia="宋体" w:hAnsi="Times New Roman" w:hint="eastAsia"/>
          <w:sz w:val="16"/>
          <w:szCs w:val="16"/>
          <w:lang w:eastAsia="zh-CN"/>
        </w:rPr>
        <w:t>uncertainty of the weighing system</w:t>
      </w:r>
    </w:p>
    <w:tbl>
      <w:tblPr>
        <w:tblW w:w="4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849"/>
        <w:gridCol w:w="991"/>
      </w:tblGrid>
      <w:tr w:rsidR="00FC1612" w:rsidRPr="003E4DE8" w14:paraId="4916637D" w14:textId="77777777" w:rsidTr="0022446A">
        <w:trPr>
          <w:jc w:val="center"/>
        </w:trPr>
        <w:tc>
          <w:tcPr>
            <w:tcW w:w="2408" w:type="dxa"/>
            <w:vMerge w:val="restart"/>
            <w:shd w:val="clear" w:color="auto" w:fill="auto"/>
            <w:vAlign w:val="center"/>
          </w:tcPr>
          <w:p w14:paraId="754D99CF" w14:textId="77777777" w:rsidR="00FC1612" w:rsidRPr="003E4DE8" w:rsidRDefault="00FC1612" w:rsidP="00AA1BAC">
            <w:pPr>
              <w:pStyle w:val="ae"/>
              <w:adjustRightInd w:val="0"/>
              <w:snapToGrid w:val="0"/>
              <w:spacing w:line="220" w:lineRule="exact"/>
              <w:ind w:leftChars="0" w:left="0"/>
              <w:rPr>
                <w:rFonts w:ascii="Times New Roman" w:eastAsia="宋体" w:hAnsi="Times New Roman"/>
                <w:b/>
                <w:sz w:val="16"/>
                <w:szCs w:val="16"/>
                <w:lang w:eastAsia="zh-CN"/>
              </w:rPr>
            </w:pPr>
            <w:r w:rsidRPr="003E4DE8">
              <w:rPr>
                <w:rFonts w:ascii="Times New Roman" w:eastAsia="宋体" w:hAnsi="Times New Roman"/>
                <w:b/>
                <w:sz w:val="16"/>
                <w:szCs w:val="16"/>
                <w:lang w:eastAsia="zh-CN"/>
              </w:rPr>
              <w:t>Uncertainty items</w:t>
            </w:r>
          </w:p>
        </w:tc>
        <w:tc>
          <w:tcPr>
            <w:tcW w:w="849" w:type="dxa"/>
            <w:vAlign w:val="center"/>
          </w:tcPr>
          <w:p w14:paraId="3D1299CD"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b/>
                <w:sz w:val="16"/>
                <w:szCs w:val="16"/>
                <w:lang w:eastAsia="zh-CN"/>
              </w:rPr>
            </w:pPr>
            <w:r w:rsidRPr="003E4DE8">
              <w:rPr>
                <w:rFonts w:ascii="Times New Roman" w:eastAsia="宋体" w:hAnsi="Times New Roman"/>
                <w:b/>
                <w:sz w:val="16"/>
                <w:szCs w:val="16"/>
                <w:lang w:eastAsia="zh-CN"/>
              </w:rPr>
              <w:t>Gas /%</w:t>
            </w:r>
          </w:p>
        </w:tc>
        <w:tc>
          <w:tcPr>
            <w:tcW w:w="991" w:type="dxa"/>
            <w:shd w:val="clear" w:color="auto" w:fill="auto"/>
            <w:vAlign w:val="center"/>
          </w:tcPr>
          <w:p w14:paraId="0DA33434"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b/>
                <w:sz w:val="16"/>
                <w:szCs w:val="16"/>
                <w:lang w:eastAsia="zh-CN"/>
              </w:rPr>
            </w:pPr>
            <w:r w:rsidRPr="003E4DE8">
              <w:rPr>
                <w:rFonts w:ascii="Times New Roman" w:eastAsia="宋体" w:hAnsi="Times New Roman"/>
                <w:b/>
                <w:sz w:val="16"/>
                <w:szCs w:val="16"/>
                <w:lang w:eastAsia="zh-CN"/>
              </w:rPr>
              <w:t>Liquid /%</w:t>
            </w:r>
          </w:p>
        </w:tc>
      </w:tr>
      <w:tr w:rsidR="00FC1612" w:rsidRPr="003E4DE8" w14:paraId="7B5B0E0C" w14:textId="77777777" w:rsidTr="0022446A">
        <w:trPr>
          <w:jc w:val="center"/>
        </w:trPr>
        <w:tc>
          <w:tcPr>
            <w:tcW w:w="2408" w:type="dxa"/>
            <w:vMerge/>
            <w:shd w:val="clear" w:color="auto" w:fill="auto"/>
          </w:tcPr>
          <w:p w14:paraId="7AF39FE1" w14:textId="77777777" w:rsidR="00FC1612" w:rsidRPr="003E4DE8" w:rsidRDefault="00FC1612" w:rsidP="00AA1BAC">
            <w:pPr>
              <w:pStyle w:val="ae"/>
              <w:adjustRightInd w:val="0"/>
              <w:snapToGrid w:val="0"/>
              <w:spacing w:line="220" w:lineRule="exact"/>
              <w:ind w:leftChars="0" w:left="0"/>
              <w:rPr>
                <w:rFonts w:ascii="Times New Roman" w:eastAsia="宋体" w:hAnsi="Times New Roman"/>
                <w:b/>
                <w:sz w:val="16"/>
                <w:szCs w:val="16"/>
                <w:lang w:eastAsia="zh-CN"/>
              </w:rPr>
            </w:pPr>
          </w:p>
        </w:tc>
        <w:tc>
          <w:tcPr>
            <w:tcW w:w="849" w:type="dxa"/>
            <w:vAlign w:val="center"/>
          </w:tcPr>
          <w:p w14:paraId="6F496309"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b/>
                <w:sz w:val="16"/>
                <w:szCs w:val="16"/>
                <w:lang w:eastAsia="zh-CN"/>
              </w:rPr>
            </w:pPr>
            <w:r w:rsidRPr="003E4DE8">
              <w:rPr>
                <w:rFonts w:ascii="Times New Roman" w:eastAsia="宋体" w:hAnsi="Times New Roman" w:hint="eastAsia"/>
                <w:b/>
                <w:sz w:val="16"/>
                <w:szCs w:val="16"/>
                <w:lang w:eastAsia="zh-CN"/>
              </w:rPr>
              <w:t>(</w:t>
            </w:r>
            <w:r w:rsidRPr="003E4DE8">
              <w:rPr>
                <w:rFonts w:ascii="Times New Roman" w:eastAsia="宋体" w:hAnsi="Times New Roman"/>
                <w:b/>
                <w:sz w:val="16"/>
                <w:szCs w:val="16"/>
                <w:lang w:eastAsia="zh-CN"/>
              </w:rPr>
              <w:t>20 kg</w:t>
            </w:r>
            <w:r w:rsidRPr="003E4DE8">
              <w:rPr>
                <w:rFonts w:ascii="Times New Roman" w:eastAsia="宋体" w:hAnsi="Times New Roman" w:hint="eastAsia"/>
                <w:b/>
                <w:sz w:val="16"/>
                <w:szCs w:val="16"/>
                <w:lang w:eastAsia="zh-CN"/>
              </w:rPr>
              <w:t>)</w:t>
            </w:r>
          </w:p>
        </w:tc>
        <w:tc>
          <w:tcPr>
            <w:tcW w:w="991" w:type="dxa"/>
            <w:shd w:val="clear" w:color="auto" w:fill="auto"/>
            <w:vAlign w:val="center"/>
          </w:tcPr>
          <w:p w14:paraId="6D694A7A"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b/>
                <w:sz w:val="16"/>
                <w:szCs w:val="16"/>
                <w:lang w:eastAsia="zh-CN"/>
              </w:rPr>
            </w:pPr>
            <w:r w:rsidRPr="003E4DE8">
              <w:rPr>
                <w:rFonts w:ascii="Times New Roman" w:eastAsia="宋体" w:hAnsi="Times New Roman" w:hint="eastAsia"/>
                <w:b/>
                <w:sz w:val="16"/>
                <w:szCs w:val="16"/>
                <w:lang w:eastAsia="zh-CN"/>
              </w:rPr>
              <w:t>(</w:t>
            </w:r>
            <w:r w:rsidRPr="003E4DE8">
              <w:rPr>
                <w:rFonts w:ascii="Times New Roman" w:eastAsia="宋体" w:hAnsi="Times New Roman"/>
                <w:b/>
                <w:sz w:val="16"/>
                <w:szCs w:val="16"/>
                <w:lang w:eastAsia="zh-CN"/>
              </w:rPr>
              <w:t>40 kg</w:t>
            </w:r>
            <w:r w:rsidRPr="003E4DE8">
              <w:rPr>
                <w:rFonts w:ascii="Times New Roman" w:eastAsia="宋体" w:hAnsi="Times New Roman" w:hint="eastAsia"/>
                <w:b/>
                <w:sz w:val="16"/>
                <w:szCs w:val="16"/>
                <w:lang w:eastAsia="zh-CN"/>
              </w:rPr>
              <w:t>)</w:t>
            </w:r>
          </w:p>
        </w:tc>
      </w:tr>
      <w:tr w:rsidR="00FC1612" w:rsidRPr="003E4DE8" w14:paraId="4273D9D8" w14:textId="77777777" w:rsidTr="0022446A">
        <w:trPr>
          <w:jc w:val="center"/>
        </w:trPr>
        <w:tc>
          <w:tcPr>
            <w:tcW w:w="2408" w:type="dxa"/>
            <w:shd w:val="clear" w:color="auto" w:fill="auto"/>
          </w:tcPr>
          <w:p w14:paraId="6F36D991"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Electronic balance (Type A)  </w:t>
            </w:r>
            <w:r w:rsidRPr="003E4DE8">
              <w:rPr>
                <w:rFonts w:ascii="Times New Roman" w:eastAsia="宋体" w:hAnsi="Times New Roman"/>
                <w:i/>
                <w:sz w:val="16"/>
                <w:szCs w:val="16"/>
                <w:lang w:eastAsia="zh-CN"/>
              </w:rPr>
              <w:t>s</w:t>
            </w:r>
            <w:r w:rsidRPr="003E4DE8">
              <w:rPr>
                <w:rFonts w:ascii="Times New Roman" w:eastAsia="宋体" w:hAnsi="Times New Roman"/>
                <w:sz w:val="16"/>
                <w:szCs w:val="16"/>
                <w:vertAlign w:val="subscript"/>
                <w:lang w:eastAsia="zh-CN"/>
              </w:rPr>
              <w:t>1</w:t>
            </w:r>
          </w:p>
        </w:tc>
        <w:tc>
          <w:tcPr>
            <w:tcW w:w="849" w:type="dxa"/>
            <w:vAlign w:val="center"/>
          </w:tcPr>
          <w:p w14:paraId="26458F95"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0.00900</w:t>
            </w:r>
          </w:p>
        </w:tc>
        <w:tc>
          <w:tcPr>
            <w:tcW w:w="991" w:type="dxa"/>
            <w:shd w:val="clear" w:color="auto" w:fill="auto"/>
            <w:vAlign w:val="center"/>
          </w:tcPr>
          <w:p w14:paraId="55A1FD00"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0.00900</w:t>
            </w:r>
          </w:p>
        </w:tc>
      </w:tr>
      <w:tr w:rsidR="00FC1612" w:rsidRPr="003E4DE8" w14:paraId="557D2781" w14:textId="77777777" w:rsidTr="0022446A">
        <w:trPr>
          <w:jc w:val="center"/>
        </w:trPr>
        <w:tc>
          <w:tcPr>
            <w:tcW w:w="2408" w:type="dxa"/>
            <w:shd w:val="clear" w:color="auto" w:fill="auto"/>
          </w:tcPr>
          <w:p w14:paraId="7178FC12"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Electronic balance (Type B)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1</w:t>
            </w:r>
          </w:p>
        </w:tc>
        <w:tc>
          <w:tcPr>
            <w:tcW w:w="849" w:type="dxa"/>
            <w:vAlign w:val="center"/>
          </w:tcPr>
          <w:p w14:paraId="496B3F1E"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0.00670</w:t>
            </w:r>
          </w:p>
        </w:tc>
        <w:tc>
          <w:tcPr>
            <w:tcW w:w="991" w:type="dxa"/>
            <w:shd w:val="clear" w:color="auto" w:fill="auto"/>
            <w:vAlign w:val="center"/>
          </w:tcPr>
          <w:p w14:paraId="3261300D"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0.00670</w:t>
            </w:r>
          </w:p>
        </w:tc>
      </w:tr>
      <w:tr w:rsidR="00FC1612" w:rsidRPr="003E4DE8" w14:paraId="62644992" w14:textId="77777777" w:rsidTr="0022446A">
        <w:trPr>
          <w:jc w:val="center"/>
        </w:trPr>
        <w:tc>
          <w:tcPr>
            <w:tcW w:w="2408" w:type="dxa"/>
            <w:shd w:val="clear" w:color="auto" w:fill="auto"/>
          </w:tcPr>
          <w:p w14:paraId="3D617653"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Top tube venting</w:t>
            </w:r>
            <w:r w:rsidRPr="003E4DE8">
              <w:rPr>
                <w:rFonts w:ascii="Times New Roman" w:eastAsia="宋体" w:hAnsi="Times New Roman"/>
                <w:i/>
                <w:sz w:val="16"/>
                <w:szCs w:val="16"/>
                <w:lang w:eastAsia="zh-CN"/>
              </w:rPr>
              <w:t xml:space="preserve"> s</w:t>
            </w:r>
            <w:r w:rsidRPr="003E4DE8">
              <w:rPr>
                <w:rFonts w:ascii="Times New Roman" w:eastAsia="宋体" w:hAnsi="Times New Roman"/>
                <w:sz w:val="16"/>
                <w:szCs w:val="16"/>
                <w:vertAlign w:val="subscript"/>
                <w:lang w:eastAsia="zh-CN"/>
              </w:rPr>
              <w:t>2</w:t>
            </w:r>
          </w:p>
        </w:tc>
        <w:tc>
          <w:tcPr>
            <w:tcW w:w="849" w:type="dxa"/>
            <w:vAlign w:val="center"/>
          </w:tcPr>
          <w:p w14:paraId="5F052EA9"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0.00750</w:t>
            </w:r>
          </w:p>
        </w:tc>
        <w:tc>
          <w:tcPr>
            <w:tcW w:w="991" w:type="dxa"/>
            <w:shd w:val="clear" w:color="auto" w:fill="auto"/>
            <w:vAlign w:val="center"/>
          </w:tcPr>
          <w:p w14:paraId="64DBE16F" w14:textId="45A9D3AD"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w:t>
            </w:r>
            <w:r w:rsidR="00794CD7" w:rsidRPr="003E4DE8">
              <w:rPr>
                <w:rFonts w:ascii="Times New Roman" w:eastAsia="宋体" w:hAnsi="Times New Roman"/>
                <w:sz w:val="16"/>
                <w:szCs w:val="16"/>
                <w:lang w:eastAsia="zh-CN"/>
              </w:rPr>
              <w:t>0037</w:t>
            </w:r>
            <w:r w:rsidR="00794CD7">
              <w:rPr>
                <w:rFonts w:ascii="Times New Roman" w:eastAsia="宋体" w:hAnsi="Times New Roman"/>
                <w:sz w:val="16"/>
                <w:szCs w:val="16"/>
                <w:lang w:eastAsia="zh-CN"/>
              </w:rPr>
              <w:t>5</w:t>
            </w:r>
          </w:p>
        </w:tc>
      </w:tr>
      <w:tr w:rsidR="00FC1612" w:rsidRPr="003E4DE8" w14:paraId="1CFF1DCD" w14:textId="77777777" w:rsidTr="0022446A">
        <w:trPr>
          <w:jc w:val="center"/>
        </w:trPr>
        <w:tc>
          <w:tcPr>
            <w:tcW w:w="2408" w:type="dxa"/>
            <w:shd w:val="clear" w:color="auto" w:fill="auto"/>
          </w:tcPr>
          <w:p w14:paraId="3C67559C"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Top tube venting</w:t>
            </w:r>
            <w:r w:rsidRPr="003E4DE8">
              <w:rPr>
                <w:rFonts w:ascii="Times New Roman" w:eastAsia="宋体" w:hAnsi="Times New Roman"/>
                <w:i/>
                <w:sz w:val="16"/>
                <w:szCs w:val="16"/>
                <w:lang w:eastAsia="zh-CN"/>
              </w:rPr>
              <w:t xml:space="preserve"> u</w:t>
            </w:r>
            <w:r w:rsidRPr="003E4DE8">
              <w:rPr>
                <w:rFonts w:ascii="Times New Roman" w:eastAsia="宋体" w:hAnsi="Times New Roman"/>
                <w:sz w:val="16"/>
                <w:szCs w:val="16"/>
                <w:vertAlign w:val="subscript"/>
                <w:lang w:eastAsia="zh-CN"/>
              </w:rPr>
              <w:t>2</w:t>
            </w:r>
          </w:p>
        </w:tc>
        <w:tc>
          <w:tcPr>
            <w:tcW w:w="849" w:type="dxa"/>
            <w:vAlign w:val="center"/>
          </w:tcPr>
          <w:p w14:paraId="634C06E7"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0.00184</w:t>
            </w:r>
          </w:p>
        </w:tc>
        <w:tc>
          <w:tcPr>
            <w:tcW w:w="991" w:type="dxa"/>
            <w:shd w:val="clear" w:color="auto" w:fill="auto"/>
            <w:vAlign w:val="center"/>
          </w:tcPr>
          <w:p w14:paraId="76B1C5D3"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0.00092</w:t>
            </w:r>
          </w:p>
        </w:tc>
      </w:tr>
      <w:tr w:rsidR="00FC1612" w:rsidRPr="003E4DE8" w14:paraId="32F974F9" w14:textId="77777777" w:rsidTr="0022446A">
        <w:trPr>
          <w:jc w:val="center"/>
        </w:trPr>
        <w:tc>
          <w:tcPr>
            <w:tcW w:w="2408" w:type="dxa"/>
            <w:shd w:val="clear" w:color="auto" w:fill="auto"/>
          </w:tcPr>
          <w:p w14:paraId="0226F58D"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Zero drift of electronic balance </w:t>
            </w:r>
            <w:r w:rsidRPr="003E4DE8">
              <w:rPr>
                <w:rFonts w:ascii="Times New Roman" w:eastAsia="宋体" w:hAnsi="Times New Roman"/>
                <w:i/>
                <w:sz w:val="16"/>
                <w:szCs w:val="16"/>
                <w:lang w:eastAsia="zh-CN"/>
              </w:rPr>
              <w:t>s</w:t>
            </w:r>
            <w:r w:rsidRPr="003E4DE8">
              <w:rPr>
                <w:rFonts w:ascii="Times New Roman" w:eastAsia="宋体" w:hAnsi="Times New Roman"/>
                <w:sz w:val="16"/>
                <w:szCs w:val="16"/>
                <w:vertAlign w:val="subscript"/>
                <w:lang w:eastAsia="zh-CN"/>
              </w:rPr>
              <w:t>3</w:t>
            </w:r>
          </w:p>
        </w:tc>
        <w:tc>
          <w:tcPr>
            <w:tcW w:w="849" w:type="dxa"/>
            <w:vAlign w:val="center"/>
          </w:tcPr>
          <w:p w14:paraId="2BA6DEEB"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w:t>
            </w:r>
            <w:r w:rsidRPr="003E4DE8">
              <w:rPr>
                <w:rFonts w:ascii="Times New Roman" w:eastAsia="宋体" w:hAnsi="Times New Roman"/>
                <w:sz w:val="16"/>
                <w:szCs w:val="16"/>
                <w:lang w:eastAsia="zh-CN"/>
              </w:rPr>
              <w:t>0</w:t>
            </w:r>
            <w:r w:rsidRPr="003E4DE8">
              <w:rPr>
                <w:rFonts w:ascii="Times New Roman" w:eastAsia="宋体" w:hAnsi="Times New Roman" w:hint="eastAsia"/>
                <w:sz w:val="16"/>
                <w:szCs w:val="16"/>
                <w:lang w:eastAsia="zh-CN"/>
              </w:rPr>
              <w:t>1072</w:t>
            </w:r>
          </w:p>
        </w:tc>
        <w:tc>
          <w:tcPr>
            <w:tcW w:w="991" w:type="dxa"/>
            <w:shd w:val="clear" w:color="auto" w:fill="auto"/>
            <w:vAlign w:val="center"/>
          </w:tcPr>
          <w:p w14:paraId="3BC295CC"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0.00536</w:t>
            </w:r>
          </w:p>
        </w:tc>
      </w:tr>
      <w:tr w:rsidR="00FC1612" w:rsidRPr="003E4DE8" w14:paraId="3C98F002" w14:textId="77777777" w:rsidTr="0022446A">
        <w:trPr>
          <w:jc w:val="center"/>
        </w:trPr>
        <w:tc>
          <w:tcPr>
            <w:tcW w:w="2408" w:type="dxa"/>
            <w:shd w:val="clear" w:color="auto" w:fill="auto"/>
          </w:tcPr>
          <w:p w14:paraId="27094156"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Zero drift of electronic balance</w:t>
            </w:r>
            <w:r w:rsidRPr="003E4DE8">
              <w:rPr>
                <w:rFonts w:ascii="Times New Roman" w:eastAsia="宋体" w:hAnsi="Times New Roman"/>
                <w:i/>
                <w:sz w:val="16"/>
                <w:szCs w:val="16"/>
                <w:lang w:eastAsia="zh-CN"/>
              </w:rPr>
              <w:t xml:space="preserve"> u</w:t>
            </w:r>
            <w:r w:rsidRPr="003E4DE8">
              <w:rPr>
                <w:rFonts w:ascii="Times New Roman" w:eastAsia="宋体" w:hAnsi="Times New Roman"/>
                <w:sz w:val="16"/>
                <w:szCs w:val="16"/>
                <w:vertAlign w:val="subscript"/>
                <w:lang w:eastAsia="zh-CN"/>
              </w:rPr>
              <w:t>3</w:t>
            </w:r>
          </w:p>
        </w:tc>
        <w:tc>
          <w:tcPr>
            <w:tcW w:w="849" w:type="dxa"/>
            <w:vAlign w:val="center"/>
          </w:tcPr>
          <w:p w14:paraId="291C41A8"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0.00566</w:t>
            </w:r>
          </w:p>
        </w:tc>
        <w:tc>
          <w:tcPr>
            <w:tcW w:w="991" w:type="dxa"/>
            <w:shd w:val="clear" w:color="auto" w:fill="auto"/>
            <w:vAlign w:val="center"/>
          </w:tcPr>
          <w:p w14:paraId="3C0F9376"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0.00283</w:t>
            </w:r>
          </w:p>
        </w:tc>
      </w:tr>
      <w:tr w:rsidR="00FC1612" w:rsidRPr="003E4DE8" w14:paraId="054531F2" w14:textId="77777777" w:rsidTr="0022446A">
        <w:trPr>
          <w:jc w:val="center"/>
        </w:trPr>
        <w:tc>
          <w:tcPr>
            <w:tcW w:w="2408" w:type="dxa"/>
            <w:shd w:val="clear" w:color="auto" w:fill="auto"/>
          </w:tcPr>
          <w:p w14:paraId="523C43E8"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Mass venting from top tube</w:t>
            </w:r>
            <w:r w:rsidRPr="003E4DE8">
              <w:rPr>
                <w:rFonts w:ascii="Times New Roman" w:eastAsia="宋体" w:hAnsi="Times New Roman"/>
                <w:i/>
                <w:sz w:val="16"/>
                <w:szCs w:val="16"/>
                <w:lang w:eastAsia="zh-CN"/>
              </w:rPr>
              <w:t xml:space="preserve"> u</w:t>
            </w:r>
            <w:r w:rsidRPr="003E4DE8">
              <w:rPr>
                <w:rFonts w:ascii="Times New Roman" w:eastAsia="宋体" w:hAnsi="Times New Roman"/>
                <w:sz w:val="16"/>
                <w:szCs w:val="16"/>
                <w:vertAlign w:val="subscript"/>
                <w:lang w:eastAsia="zh-CN"/>
              </w:rPr>
              <w:t>4</w:t>
            </w:r>
          </w:p>
        </w:tc>
        <w:tc>
          <w:tcPr>
            <w:tcW w:w="849" w:type="dxa"/>
            <w:vAlign w:val="center"/>
          </w:tcPr>
          <w:p w14:paraId="6D060A8C"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0.00058</w:t>
            </w:r>
          </w:p>
        </w:tc>
        <w:tc>
          <w:tcPr>
            <w:tcW w:w="991" w:type="dxa"/>
            <w:shd w:val="clear" w:color="auto" w:fill="auto"/>
            <w:vAlign w:val="center"/>
          </w:tcPr>
          <w:p w14:paraId="1BCF92F3"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0.00029</w:t>
            </w:r>
          </w:p>
        </w:tc>
      </w:tr>
      <w:tr w:rsidR="00FC1612" w:rsidRPr="003E4DE8" w14:paraId="36DAD473" w14:textId="77777777" w:rsidTr="0022446A">
        <w:trPr>
          <w:jc w:val="center"/>
        </w:trPr>
        <w:tc>
          <w:tcPr>
            <w:tcW w:w="2408" w:type="dxa"/>
            <w:shd w:val="clear" w:color="auto" w:fill="auto"/>
          </w:tcPr>
          <w:p w14:paraId="4A99D732"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Chamber effect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5</w:t>
            </w:r>
          </w:p>
        </w:tc>
        <w:tc>
          <w:tcPr>
            <w:tcW w:w="849" w:type="dxa"/>
            <w:vAlign w:val="center"/>
          </w:tcPr>
          <w:p w14:paraId="0AE1818B"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0.00420</w:t>
            </w:r>
          </w:p>
        </w:tc>
        <w:tc>
          <w:tcPr>
            <w:tcW w:w="991" w:type="dxa"/>
            <w:shd w:val="clear" w:color="auto" w:fill="auto"/>
            <w:vAlign w:val="center"/>
          </w:tcPr>
          <w:p w14:paraId="083365F3"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0.00502</w:t>
            </w:r>
          </w:p>
        </w:tc>
      </w:tr>
      <w:tr w:rsidR="00FC1612" w:rsidRPr="003E4DE8" w14:paraId="3A86B14F" w14:textId="77777777" w:rsidTr="0022446A">
        <w:trPr>
          <w:jc w:val="center"/>
        </w:trPr>
        <w:tc>
          <w:tcPr>
            <w:tcW w:w="2408" w:type="dxa"/>
            <w:shd w:val="clear" w:color="auto" w:fill="auto"/>
          </w:tcPr>
          <w:p w14:paraId="041509F6"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Weights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F1</w:t>
            </w:r>
          </w:p>
        </w:tc>
        <w:tc>
          <w:tcPr>
            <w:tcW w:w="849" w:type="dxa"/>
            <w:vAlign w:val="center"/>
          </w:tcPr>
          <w:p w14:paraId="362BCF1A"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0.00075</w:t>
            </w:r>
          </w:p>
        </w:tc>
        <w:tc>
          <w:tcPr>
            <w:tcW w:w="991" w:type="dxa"/>
            <w:shd w:val="clear" w:color="auto" w:fill="auto"/>
            <w:vAlign w:val="center"/>
          </w:tcPr>
          <w:p w14:paraId="49B4DCC8"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0.00075</w:t>
            </w:r>
          </w:p>
        </w:tc>
      </w:tr>
      <w:tr w:rsidR="00FC1612" w:rsidRPr="003E4DE8" w14:paraId="07C6DC71" w14:textId="77777777" w:rsidTr="0022446A">
        <w:trPr>
          <w:jc w:val="center"/>
        </w:trPr>
        <w:tc>
          <w:tcPr>
            <w:tcW w:w="2408" w:type="dxa"/>
            <w:shd w:val="clear" w:color="auto" w:fill="auto"/>
          </w:tcPr>
          <w:p w14:paraId="5C4CF692"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Weights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F2</w:t>
            </w:r>
          </w:p>
        </w:tc>
        <w:tc>
          <w:tcPr>
            <w:tcW w:w="849" w:type="dxa"/>
            <w:vAlign w:val="center"/>
          </w:tcPr>
          <w:p w14:paraId="0F9C14D6"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0.00020</w:t>
            </w:r>
          </w:p>
        </w:tc>
        <w:tc>
          <w:tcPr>
            <w:tcW w:w="991" w:type="dxa"/>
            <w:shd w:val="clear" w:color="auto" w:fill="auto"/>
            <w:vAlign w:val="center"/>
          </w:tcPr>
          <w:p w14:paraId="71D80864"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0.00020</w:t>
            </w:r>
          </w:p>
        </w:tc>
      </w:tr>
      <w:tr w:rsidR="00FC1612" w:rsidRPr="003E4DE8" w14:paraId="4C1ECDE5" w14:textId="77777777" w:rsidTr="0022446A">
        <w:trPr>
          <w:jc w:val="center"/>
        </w:trPr>
        <w:tc>
          <w:tcPr>
            <w:tcW w:w="2408" w:type="dxa"/>
            <w:shd w:val="clear" w:color="auto" w:fill="auto"/>
          </w:tcPr>
          <w:p w14:paraId="7303951E"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Weights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F3</w:t>
            </w:r>
          </w:p>
        </w:tc>
        <w:tc>
          <w:tcPr>
            <w:tcW w:w="849" w:type="dxa"/>
            <w:vAlign w:val="center"/>
          </w:tcPr>
          <w:p w14:paraId="6B7C9755"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0.00004</w:t>
            </w:r>
          </w:p>
        </w:tc>
        <w:tc>
          <w:tcPr>
            <w:tcW w:w="991" w:type="dxa"/>
            <w:shd w:val="clear" w:color="auto" w:fill="auto"/>
            <w:vAlign w:val="center"/>
          </w:tcPr>
          <w:p w14:paraId="25C68666"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0.00004</w:t>
            </w:r>
          </w:p>
        </w:tc>
      </w:tr>
      <w:tr w:rsidR="00FC1612" w:rsidRPr="003E4DE8" w14:paraId="298755E6" w14:textId="77777777" w:rsidTr="0022446A">
        <w:trPr>
          <w:jc w:val="center"/>
        </w:trPr>
        <w:tc>
          <w:tcPr>
            <w:tcW w:w="2408" w:type="dxa"/>
            <w:shd w:val="clear" w:color="auto" w:fill="auto"/>
          </w:tcPr>
          <w:p w14:paraId="54CDB809"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Flow diverter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6</w:t>
            </w:r>
          </w:p>
        </w:tc>
        <w:tc>
          <w:tcPr>
            <w:tcW w:w="849" w:type="dxa"/>
            <w:vAlign w:val="center"/>
          </w:tcPr>
          <w:p w14:paraId="731A160C" w14:textId="1F2A7568"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0.012</w:t>
            </w:r>
            <w:r w:rsidR="00794CD7">
              <w:rPr>
                <w:rFonts w:ascii="Times New Roman" w:eastAsia="宋体" w:hAnsi="Times New Roman"/>
                <w:sz w:val="16"/>
                <w:szCs w:val="16"/>
                <w:lang w:eastAsia="zh-CN"/>
              </w:rPr>
              <w:t>4</w:t>
            </w:r>
          </w:p>
        </w:tc>
        <w:tc>
          <w:tcPr>
            <w:tcW w:w="991" w:type="dxa"/>
            <w:shd w:val="clear" w:color="auto" w:fill="auto"/>
            <w:vAlign w:val="center"/>
          </w:tcPr>
          <w:p w14:paraId="4ACCAFF6" w14:textId="3AE6DD4A"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0.012</w:t>
            </w:r>
            <w:r w:rsidR="00794CD7">
              <w:rPr>
                <w:rFonts w:ascii="Times New Roman" w:eastAsia="宋体" w:hAnsi="Times New Roman"/>
                <w:sz w:val="16"/>
                <w:szCs w:val="16"/>
                <w:lang w:eastAsia="zh-CN"/>
              </w:rPr>
              <w:t>4</w:t>
            </w:r>
          </w:p>
        </w:tc>
      </w:tr>
      <w:tr w:rsidR="00FC1612" w:rsidRPr="003E4DE8" w14:paraId="59C67488" w14:textId="77777777" w:rsidTr="0022446A">
        <w:trPr>
          <w:jc w:val="center"/>
        </w:trPr>
        <w:tc>
          <w:tcPr>
            <w:tcW w:w="2408" w:type="dxa"/>
            <w:shd w:val="clear" w:color="auto" w:fill="auto"/>
          </w:tcPr>
          <w:p w14:paraId="47F710C0"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Flow diverter </w:t>
            </w:r>
            <w:r w:rsidRPr="003E4DE8">
              <w:rPr>
                <w:rFonts w:ascii="Times New Roman" w:eastAsia="宋体" w:hAnsi="Times New Roman"/>
                <w:i/>
                <w:sz w:val="16"/>
                <w:szCs w:val="16"/>
                <w:lang w:eastAsia="zh-CN"/>
              </w:rPr>
              <w:t>s</w:t>
            </w:r>
            <w:r w:rsidRPr="003E4DE8">
              <w:rPr>
                <w:rFonts w:ascii="Times New Roman" w:eastAsia="宋体" w:hAnsi="Times New Roman"/>
                <w:sz w:val="16"/>
                <w:szCs w:val="16"/>
                <w:vertAlign w:val="subscript"/>
                <w:lang w:eastAsia="zh-CN"/>
              </w:rPr>
              <w:t>4</w:t>
            </w:r>
          </w:p>
        </w:tc>
        <w:tc>
          <w:tcPr>
            <w:tcW w:w="849" w:type="dxa"/>
            <w:vAlign w:val="center"/>
          </w:tcPr>
          <w:p w14:paraId="6C4A786E"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0.002</w:t>
            </w:r>
            <w:r w:rsidRPr="003E4DE8">
              <w:rPr>
                <w:rFonts w:ascii="Times New Roman" w:eastAsia="宋体" w:hAnsi="Times New Roman"/>
                <w:sz w:val="16"/>
                <w:szCs w:val="16"/>
                <w:lang w:eastAsia="zh-CN"/>
              </w:rPr>
              <w:t>0</w:t>
            </w:r>
          </w:p>
        </w:tc>
        <w:tc>
          <w:tcPr>
            <w:tcW w:w="991" w:type="dxa"/>
            <w:shd w:val="clear" w:color="auto" w:fill="auto"/>
            <w:vAlign w:val="center"/>
          </w:tcPr>
          <w:p w14:paraId="7FFAF643"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0.002</w:t>
            </w:r>
            <w:r w:rsidRPr="003E4DE8">
              <w:rPr>
                <w:rFonts w:ascii="Times New Roman" w:eastAsia="宋体" w:hAnsi="Times New Roman"/>
                <w:sz w:val="16"/>
                <w:szCs w:val="16"/>
                <w:lang w:eastAsia="zh-CN"/>
              </w:rPr>
              <w:t>0</w:t>
            </w:r>
          </w:p>
        </w:tc>
      </w:tr>
      <w:tr w:rsidR="00FC1612" w:rsidRPr="003E4DE8" w14:paraId="4612807F" w14:textId="77777777" w:rsidTr="0022446A">
        <w:trPr>
          <w:jc w:val="center"/>
        </w:trPr>
        <w:tc>
          <w:tcPr>
            <w:tcW w:w="2408" w:type="dxa"/>
            <w:shd w:val="clear" w:color="auto" w:fill="auto"/>
          </w:tcPr>
          <w:p w14:paraId="2D71598D"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Flow diverter </w:t>
            </w:r>
            <w:r w:rsidRPr="003E4DE8">
              <w:rPr>
                <w:rFonts w:ascii="Times New Roman" w:eastAsia="宋体" w:hAnsi="Times New Roman"/>
                <w:i/>
                <w:sz w:val="16"/>
                <w:szCs w:val="16"/>
                <w:lang w:eastAsia="zh-CN"/>
              </w:rPr>
              <w:t>s</w:t>
            </w:r>
            <w:r w:rsidRPr="003E4DE8">
              <w:rPr>
                <w:rFonts w:ascii="Times New Roman" w:eastAsia="宋体" w:hAnsi="Times New Roman"/>
                <w:sz w:val="16"/>
                <w:szCs w:val="16"/>
                <w:vertAlign w:val="subscript"/>
                <w:lang w:eastAsia="zh-CN"/>
              </w:rPr>
              <w:t>5</w:t>
            </w:r>
          </w:p>
        </w:tc>
        <w:tc>
          <w:tcPr>
            <w:tcW w:w="849" w:type="dxa"/>
            <w:vAlign w:val="center"/>
          </w:tcPr>
          <w:p w14:paraId="70854F62"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0.0005</w:t>
            </w:r>
          </w:p>
        </w:tc>
        <w:tc>
          <w:tcPr>
            <w:tcW w:w="991" w:type="dxa"/>
            <w:shd w:val="clear" w:color="auto" w:fill="auto"/>
            <w:vAlign w:val="center"/>
          </w:tcPr>
          <w:p w14:paraId="454368A6" w14:textId="77777777"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0.0005</w:t>
            </w:r>
          </w:p>
        </w:tc>
      </w:tr>
      <w:tr w:rsidR="00FC1612" w:rsidRPr="003E4DE8" w14:paraId="756DDD50" w14:textId="77777777" w:rsidTr="0022446A">
        <w:trPr>
          <w:jc w:val="center"/>
        </w:trPr>
        <w:tc>
          <w:tcPr>
            <w:tcW w:w="2408" w:type="dxa"/>
            <w:shd w:val="clear" w:color="auto" w:fill="auto"/>
          </w:tcPr>
          <w:p w14:paraId="4ED859F5"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Standing start-and-stop method</w:t>
            </w:r>
          </w:p>
          <w:p w14:paraId="5CFFF354"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overall uncertainty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 xml:space="preserve">S </w:t>
            </w:r>
            <w:r w:rsidRPr="003E4DE8">
              <w:rPr>
                <w:rFonts w:ascii="Times New Roman" w:eastAsia="宋体" w:hAnsi="Times New Roman"/>
                <w:sz w:val="16"/>
                <w:szCs w:val="16"/>
                <w:lang w:eastAsia="zh-CN"/>
              </w:rPr>
              <w:t xml:space="preserve"> (</w:t>
            </w:r>
            <w:r w:rsidRPr="003E4DE8">
              <w:rPr>
                <w:rFonts w:ascii="Times New Roman" w:eastAsia="宋体" w:hAnsi="Times New Roman"/>
                <w:i/>
                <w:sz w:val="16"/>
                <w:szCs w:val="16"/>
                <w:lang w:eastAsia="zh-CN"/>
              </w:rPr>
              <w:t>k</w:t>
            </w:r>
            <w:r w:rsidRPr="003E4DE8">
              <w:rPr>
                <w:rFonts w:ascii="Times New Roman" w:eastAsia="宋体" w:hAnsi="Times New Roman"/>
                <w:sz w:val="16"/>
                <w:szCs w:val="16"/>
                <w:lang w:eastAsia="zh-CN"/>
              </w:rPr>
              <w:t xml:space="preserve">=2) </w:t>
            </w:r>
          </w:p>
        </w:tc>
        <w:tc>
          <w:tcPr>
            <w:tcW w:w="849" w:type="dxa"/>
            <w:vAlign w:val="center"/>
          </w:tcPr>
          <w:p w14:paraId="6226C9DC" w14:textId="137724ED"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0.03</w:t>
            </w:r>
            <w:r w:rsidR="00A832E0">
              <w:rPr>
                <w:rFonts w:ascii="Times New Roman" w:eastAsia="宋体" w:hAnsi="Times New Roman"/>
                <w:sz w:val="16"/>
                <w:szCs w:val="16"/>
                <w:lang w:eastAsia="zh-CN"/>
              </w:rPr>
              <w:t>8</w:t>
            </w:r>
          </w:p>
        </w:tc>
        <w:tc>
          <w:tcPr>
            <w:tcW w:w="991" w:type="dxa"/>
            <w:shd w:val="clear" w:color="auto" w:fill="auto"/>
            <w:vAlign w:val="center"/>
          </w:tcPr>
          <w:p w14:paraId="051AEFCA" w14:textId="5CD05264"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sz w:val="16"/>
                <w:szCs w:val="16"/>
                <w:lang w:eastAsia="zh-CN"/>
              </w:rPr>
              <w:t>0.</w:t>
            </w:r>
            <w:r w:rsidR="00794CD7" w:rsidRPr="003E4DE8">
              <w:rPr>
                <w:rFonts w:ascii="Times New Roman" w:eastAsia="宋体" w:hAnsi="Times New Roman"/>
                <w:sz w:val="16"/>
                <w:szCs w:val="16"/>
                <w:lang w:eastAsia="zh-CN"/>
              </w:rPr>
              <w:t>02</w:t>
            </w:r>
            <w:r w:rsidR="00A832E0">
              <w:rPr>
                <w:rFonts w:ascii="Times New Roman" w:eastAsia="宋体" w:hAnsi="Times New Roman"/>
                <w:sz w:val="16"/>
                <w:szCs w:val="16"/>
                <w:lang w:eastAsia="zh-CN"/>
              </w:rPr>
              <w:t>9</w:t>
            </w:r>
          </w:p>
        </w:tc>
      </w:tr>
      <w:tr w:rsidR="00FC1612" w:rsidRPr="003E4DE8" w14:paraId="099E7515" w14:textId="77777777" w:rsidTr="0022446A">
        <w:trPr>
          <w:jc w:val="center"/>
        </w:trPr>
        <w:tc>
          <w:tcPr>
            <w:tcW w:w="2408" w:type="dxa"/>
            <w:shd w:val="clear" w:color="auto" w:fill="auto"/>
          </w:tcPr>
          <w:p w14:paraId="12D04A77"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Flying start-and-stop method</w:t>
            </w:r>
          </w:p>
          <w:p w14:paraId="5BC56935" w14:textId="77777777" w:rsidR="00FC1612" w:rsidRPr="003E4DE8" w:rsidRDefault="00FC1612" w:rsidP="00AA1BAC">
            <w:pPr>
              <w:pStyle w:val="ae"/>
              <w:adjustRightInd w:val="0"/>
              <w:snapToGrid w:val="0"/>
              <w:spacing w:line="220" w:lineRule="exact"/>
              <w:ind w:leftChars="0" w:left="0"/>
              <w:rPr>
                <w:rFonts w:ascii="Times New Roman" w:eastAsia="宋体" w:hAnsi="Times New Roman"/>
                <w:sz w:val="16"/>
                <w:szCs w:val="16"/>
                <w:lang w:eastAsia="zh-CN"/>
              </w:rPr>
            </w:pPr>
            <w:r w:rsidRPr="003E4DE8">
              <w:rPr>
                <w:rFonts w:ascii="Times New Roman" w:eastAsia="宋体" w:hAnsi="Times New Roman"/>
                <w:sz w:val="16"/>
                <w:szCs w:val="16"/>
                <w:lang w:eastAsia="zh-CN"/>
              </w:rPr>
              <w:t xml:space="preserve">overall uncertainty </w:t>
            </w:r>
            <w:r w:rsidRPr="003E4DE8">
              <w:rPr>
                <w:rFonts w:ascii="Times New Roman" w:eastAsia="宋体" w:hAnsi="Times New Roman"/>
                <w:i/>
                <w:sz w:val="16"/>
                <w:szCs w:val="16"/>
                <w:lang w:eastAsia="zh-CN"/>
              </w:rPr>
              <w:t>U</w:t>
            </w:r>
            <w:r w:rsidRPr="003E4DE8">
              <w:rPr>
                <w:rFonts w:ascii="Times New Roman" w:eastAsia="宋体" w:hAnsi="Times New Roman"/>
                <w:sz w:val="16"/>
                <w:szCs w:val="16"/>
                <w:vertAlign w:val="subscript"/>
                <w:lang w:eastAsia="zh-CN"/>
              </w:rPr>
              <w:t>F</w:t>
            </w:r>
            <w:r w:rsidRPr="003E4DE8">
              <w:rPr>
                <w:rFonts w:ascii="Times New Roman" w:eastAsia="宋体" w:hAnsi="Times New Roman"/>
                <w:sz w:val="16"/>
                <w:szCs w:val="16"/>
                <w:lang w:eastAsia="zh-CN"/>
              </w:rPr>
              <w:t xml:space="preserve"> (</w:t>
            </w:r>
            <w:r w:rsidRPr="003E4DE8">
              <w:rPr>
                <w:rFonts w:ascii="Times New Roman" w:eastAsia="宋体" w:hAnsi="Times New Roman"/>
                <w:i/>
                <w:sz w:val="16"/>
                <w:szCs w:val="16"/>
                <w:lang w:eastAsia="zh-CN"/>
              </w:rPr>
              <w:t>k</w:t>
            </w:r>
            <w:r w:rsidRPr="003E4DE8">
              <w:rPr>
                <w:rFonts w:ascii="Times New Roman" w:eastAsia="宋体" w:hAnsi="Times New Roman"/>
                <w:sz w:val="16"/>
                <w:szCs w:val="16"/>
                <w:lang w:eastAsia="zh-CN"/>
              </w:rPr>
              <w:t>=2)</w:t>
            </w:r>
          </w:p>
        </w:tc>
        <w:tc>
          <w:tcPr>
            <w:tcW w:w="849" w:type="dxa"/>
            <w:vAlign w:val="center"/>
          </w:tcPr>
          <w:p w14:paraId="3F61F603" w14:textId="3EF5AC4E"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0.045</w:t>
            </w:r>
          </w:p>
        </w:tc>
        <w:tc>
          <w:tcPr>
            <w:tcW w:w="991" w:type="dxa"/>
            <w:shd w:val="clear" w:color="auto" w:fill="auto"/>
            <w:vAlign w:val="center"/>
          </w:tcPr>
          <w:p w14:paraId="2C27B02D" w14:textId="3B930FEC" w:rsidR="00FC1612" w:rsidRPr="003E4DE8" w:rsidRDefault="00FC1612" w:rsidP="0022446A">
            <w:pPr>
              <w:pStyle w:val="ae"/>
              <w:adjustRightInd w:val="0"/>
              <w:snapToGrid w:val="0"/>
              <w:spacing w:line="220" w:lineRule="exact"/>
              <w:ind w:leftChars="0" w:left="0"/>
              <w:jc w:val="center"/>
              <w:rPr>
                <w:rFonts w:ascii="Times New Roman" w:eastAsia="宋体" w:hAnsi="Times New Roman"/>
                <w:sz w:val="16"/>
                <w:szCs w:val="16"/>
                <w:lang w:eastAsia="zh-CN"/>
              </w:rPr>
            </w:pPr>
            <w:r w:rsidRPr="003E4DE8">
              <w:rPr>
                <w:rFonts w:ascii="Times New Roman" w:eastAsia="宋体" w:hAnsi="Times New Roman" w:hint="eastAsia"/>
                <w:sz w:val="16"/>
                <w:szCs w:val="16"/>
                <w:lang w:eastAsia="zh-CN"/>
              </w:rPr>
              <w:t>0.</w:t>
            </w:r>
            <w:r w:rsidR="00794CD7" w:rsidRPr="003E4DE8">
              <w:rPr>
                <w:rFonts w:ascii="Times New Roman" w:eastAsia="宋体" w:hAnsi="Times New Roman" w:hint="eastAsia"/>
                <w:sz w:val="16"/>
                <w:szCs w:val="16"/>
                <w:lang w:eastAsia="zh-CN"/>
              </w:rPr>
              <w:t>03</w:t>
            </w:r>
            <w:r w:rsidR="00794CD7">
              <w:rPr>
                <w:rFonts w:ascii="Times New Roman" w:eastAsia="宋体" w:hAnsi="Times New Roman"/>
                <w:sz w:val="16"/>
                <w:szCs w:val="16"/>
                <w:lang w:eastAsia="zh-CN"/>
              </w:rPr>
              <w:t>8</w:t>
            </w:r>
          </w:p>
        </w:tc>
      </w:tr>
    </w:tbl>
    <w:p w14:paraId="1EFE6C17" w14:textId="77777777" w:rsidR="00FC1612" w:rsidRDefault="00FC1612" w:rsidP="00B35A07">
      <w:pPr>
        <w:pStyle w:val="ae"/>
        <w:adjustRightInd w:val="0"/>
        <w:snapToGrid w:val="0"/>
        <w:spacing w:line="220" w:lineRule="exact"/>
        <w:ind w:leftChars="0" w:left="0"/>
        <w:rPr>
          <w:rFonts w:ascii="Times New Roman" w:eastAsia="宋体" w:hAnsi="Times New Roman"/>
          <w:sz w:val="20"/>
          <w:szCs w:val="20"/>
          <w:lang w:eastAsia="zh-CN"/>
        </w:rPr>
      </w:pPr>
    </w:p>
    <w:p w14:paraId="21857072" w14:textId="698B0E5B" w:rsidR="00435887" w:rsidRDefault="00A13A6D" w:rsidP="00B35A07">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T</w:t>
      </w:r>
      <w:r w:rsidR="00B530BF">
        <w:rPr>
          <w:rFonts w:ascii="Times New Roman" w:eastAsia="宋体" w:hAnsi="Times New Roman"/>
          <w:sz w:val="20"/>
          <w:szCs w:val="20"/>
          <w:lang w:eastAsia="zh-CN"/>
        </w:rPr>
        <w:t xml:space="preserve">he </w:t>
      </w:r>
      <w:r>
        <w:rPr>
          <w:rFonts w:ascii="Times New Roman" w:eastAsia="宋体" w:hAnsi="Times New Roman"/>
          <w:sz w:val="20"/>
          <w:szCs w:val="20"/>
          <w:lang w:eastAsia="zh-CN"/>
        </w:rPr>
        <w:t>influence</w:t>
      </w:r>
      <w:r w:rsidR="00B530BF">
        <w:rPr>
          <w:rFonts w:ascii="Times New Roman" w:eastAsia="宋体" w:hAnsi="Times New Roman"/>
          <w:sz w:val="20"/>
          <w:szCs w:val="20"/>
          <w:lang w:eastAsia="zh-CN"/>
        </w:rPr>
        <w:t xml:space="preserve"> </w:t>
      </w:r>
      <w:r>
        <w:rPr>
          <w:rFonts w:ascii="Times New Roman" w:eastAsia="宋体" w:hAnsi="Times New Roman"/>
          <w:sz w:val="20"/>
          <w:szCs w:val="20"/>
          <w:lang w:eastAsia="zh-CN"/>
        </w:rPr>
        <w:t xml:space="preserve">of </w:t>
      </w:r>
      <w:r w:rsidR="00903C54">
        <w:rPr>
          <w:rFonts w:ascii="Times New Roman" w:eastAsia="宋体" w:hAnsi="Times New Roman"/>
          <w:sz w:val="20"/>
          <w:szCs w:val="20"/>
          <w:lang w:eastAsia="zh-CN"/>
        </w:rPr>
        <w:t xml:space="preserve">the </w:t>
      </w:r>
      <w:r w:rsidR="00B530BF">
        <w:rPr>
          <w:rFonts w:ascii="Times New Roman" w:eastAsia="宋体" w:hAnsi="Times New Roman"/>
          <w:sz w:val="20"/>
          <w:szCs w:val="20"/>
          <w:lang w:eastAsia="zh-CN"/>
        </w:rPr>
        <w:t>top flexible tube venting</w:t>
      </w:r>
      <w:r w:rsidR="00B530BF" w:rsidRPr="00B530BF">
        <w:rPr>
          <w:rFonts w:ascii="Times New Roman" w:eastAsia="宋体" w:hAnsi="Times New Roman"/>
          <w:sz w:val="20"/>
          <w:szCs w:val="20"/>
          <w:lang w:eastAsia="zh-CN"/>
        </w:rPr>
        <w:t xml:space="preserve"> </w:t>
      </w:r>
      <w:r>
        <w:rPr>
          <w:rFonts w:ascii="Times New Roman" w:eastAsia="宋体" w:hAnsi="Times New Roman"/>
          <w:sz w:val="20"/>
          <w:szCs w:val="20"/>
          <w:lang w:eastAsia="zh-CN"/>
        </w:rPr>
        <w:t>can be</w:t>
      </w:r>
      <w:r w:rsidRPr="001221DC">
        <w:rPr>
          <w:rFonts w:ascii="Times New Roman" w:eastAsia="宋体" w:hAnsi="Times New Roman"/>
          <w:sz w:val="20"/>
          <w:szCs w:val="20"/>
          <w:lang w:eastAsia="zh-CN"/>
        </w:rPr>
        <w:t xml:space="preserve"> </w:t>
      </w:r>
      <w:r w:rsidR="000650F1">
        <w:rPr>
          <w:rFonts w:ascii="Times New Roman" w:eastAsia="宋体" w:hAnsi="Times New Roman"/>
          <w:sz w:val="20"/>
          <w:szCs w:val="20"/>
          <w:lang w:eastAsia="zh-CN"/>
        </w:rPr>
        <w:t>associated</w:t>
      </w:r>
      <w:r w:rsidR="000650F1" w:rsidRPr="001221DC">
        <w:rPr>
          <w:rFonts w:ascii="Times New Roman" w:eastAsia="宋体" w:hAnsi="Times New Roman"/>
          <w:sz w:val="20"/>
          <w:szCs w:val="20"/>
          <w:lang w:eastAsia="zh-CN"/>
        </w:rPr>
        <w:t xml:space="preserve"> </w:t>
      </w:r>
      <w:r>
        <w:rPr>
          <w:rFonts w:ascii="Times New Roman" w:eastAsia="宋体" w:hAnsi="Times New Roman"/>
          <w:sz w:val="20"/>
          <w:szCs w:val="20"/>
          <w:lang w:eastAsia="zh-CN"/>
        </w:rPr>
        <w:t>with</w:t>
      </w:r>
      <w:r w:rsidRPr="001221DC">
        <w:rPr>
          <w:rFonts w:ascii="Times New Roman" w:eastAsia="宋体" w:hAnsi="Times New Roman"/>
          <w:sz w:val="20"/>
          <w:szCs w:val="20"/>
          <w:lang w:eastAsia="zh-CN"/>
        </w:rPr>
        <w:t xml:space="preserve"> </w:t>
      </w:r>
      <w:r w:rsidR="00B530BF" w:rsidRPr="001221DC">
        <w:rPr>
          <w:rFonts w:ascii="Times New Roman" w:eastAsia="宋体" w:hAnsi="Times New Roman"/>
          <w:sz w:val="20"/>
          <w:szCs w:val="20"/>
          <w:lang w:eastAsia="zh-CN"/>
        </w:rPr>
        <w:t>uncertainties</w:t>
      </w:r>
      <w:r w:rsidR="00B530BF">
        <w:rPr>
          <w:rFonts w:ascii="Times New Roman" w:eastAsia="宋体" w:hAnsi="Times New Roman"/>
          <w:sz w:val="20"/>
          <w:szCs w:val="20"/>
          <w:lang w:eastAsia="zh-CN"/>
        </w:rPr>
        <w:t xml:space="preserve"> </w:t>
      </w:r>
      <w:r w:rsidR="00AD5807">
        <w:rPr>
          <w:rFonts w:ascii="Times New Roman" w:eastAsia="宋体" w:hAnsi="Times New Roman"/>
          <w:i/>
          <w:sz w:val="20"/>
          <w:szCs w:val="20"/>
          <w:lang w:eastAsia="zh-CN"/>
        </w:rPr>
        <w:t>s</w:t>
      </w:r>
      <w:r>
        <w:rPr>
          <w:rFonts w:ascii="Times New Roman" w:eastAsia="宋体" w:hAnsi="Times New Roman"/>
          <w:sz w:val="20"/>
          <w:szCs w:val="20"/>
          <w:vertAlign w:val="subscript"/>
          <w:lang w:eastAsia="zh-CN"/>
        </w:rPr>
        <w:t>2</w:t>
      </w:r>
      <w:r w:rsidR="00B530BF" w:rsidRPr="001221DC">
        <w:rPr>
          <w:rFonts w:ascii="Times New Roman" w:eastAsia="宋体" w:hAnsi="Times New Roman"/>
          <w:sz w:val="20"/>
          <w:szCs w:val="20"/>
          <w:vertAlign w:val="subscript"/>
          <w:lang w:eastAsia="zh-CN"/>
        </w:rPr>
        <w:t xml:space="preserve"> </w:t>
      </w:r>
      <w:r w:rsidR="00B530BF" w:rsidRPr="001221DC">
        <w:rPr>
          <w:rFonts w:ascii="Times New Roman" w:eastAsia="宋体" w:hAnsi="Times New Roman"/>
          <w:sz w:val="20"/>
          <w:szCs w:val="20"/>
          <w:lang w:eastAsia="zh-CN"/>
        </w:rPr>
        <w:t xml:space="preserve">and </w:t>
      </w:r>
      <w:r w:rsidR="00B530BF" w:rsidRPr="001221DC">
        <w:rPr>
          <w:rFonts w:ascii="Times New Roman" w:eastAsia="宋体" w:hAnsi="Times New Roman"/>
          <w:i/>
          <w:sz w:val="20"/>
          <w:szCs w:val="20"/>
          <w:lang w:eastAsia="zh-CN"/>
        </w:rPr>
        <w:t>u</w:t>
      </w:r>
      <w:r>
        <w:rPr>
          <w:rFonts w:ascii="Times New Roman" w:eastAsia="宋体" w:hAnsi="Times New Roman"/>
          <w:sz w:val="20"/>
          <w:szCs w:val="20"/>
          <w:vertAlign w:val="subscript"/>
          <w:lang w:eastAsia="zh-CN"/>
        </w:rPr>
        <w:t>2</w:t>
      </w:r>
      <w:r w:rsidR="00903C54">
        <w:rPr>
          <w:rFonts w:ascii="Times New Roman" w:eastAsia="宋体" w:hAnsi="Times New Roman"/>
          <w:sz w:val="20"/>
          <w:szCs w:val="20"/>
          <w:vertAlign w:val="subscript"/>
          <w:lang w:eastAsia="zh-CN"/>
        </w:rPr>
        <w:t xml:space="preserve"> </w:t>
      </w:r>
      <w:r w:rsidR="00903C54">
        <w:rPr>
          <w:rFonts w:ascii="Times New Roman" w:eastAsia="宋体" w:hAnsi="Times New Roman"/>
          <w:sz w:val="20"/>
          <w:szCs w:val="20"/>
          <w:lang w:eastAsia="zh-CN"/>
        </w:rPr>
        <w:t>(</w:t>
      </w:r>
      <w:r w:rsidR="00B530BF" w:rsidRPr="001221DC">
        <w:rPr>
          <w:rFonts w:ascii="Times New Roman" w:eastAsia="宋体" w:hAnsi="Times New Roman"/>
          <w:sz w:val="20"/>
          <w:szCs w:val="20"/>
          <w:lang w:eastAsia="zh-CN"/>
        </w:rPr>
        <w:t xml:space="preserve">Table </w:t>
      </w:r>
      <w:r w:rsidR="00DB6752">
        <w:rPr>
          <w:rFonts w:ascii="Times New Roman" w:eastAsia="宋体" w:hAnsi="Times New Roman"/>
          <w:sz w:val="20"/>
          <w:szCs w:val="20"/>
          <w:lang w:eastAsia="zh-CN"/>
        </w:rPr>
        <w:t>1</w:t>
      </w:r>
      <w:r w:rsidR="00903C54">
        <w:rPr>
          <w:rFonts w:ascii="Times New Roman" w:eastAsia="宋体" w:hAnsi="Times New Roman"/>
          <w:sz w:val="20"/>
          <w:szCs w:val="20"/>
          <w:lang w:eastAsia="zh-CN"/>
        </w:rPr>
        <w:t>)</w:t>
      </w:r>
      <w:r w:rsidR="00B530BF" w:rsidRPr="001221DC">
        <w:rPr>
          <w:rFonts w:ascii="Times New Roman" w:eastAsia="宋体" w:hAnsi="Times New Roman"/>
          <w:sz w:val="20"/>
          <w:szCs w:val="20"/>
          <w:lang w:eastAsia="zh-CN"/>
        </w:rPr>
        <w:t>.</w:t>
      </w:r>
      <w:r w:rsidR="0098081D">
        <w:rPr>
          <w:rFonts w:ascii="Times New Roman" w:eastAsia="宋体" w:hAnsi="Times New Roman"/>
          <w:sz w:val="20"/>
          <w:szCs w:val="20"/>
          <w:lang w:eastAsia="zh-CN"/>
        </w:rPr>
        <w:t xml:space="preserve"> The mass of CO</w:t>
      </w:r>
      <w:r w:rsidR="0098081D" w:rsidRPr="0098081D">
        <w:rPr>
          <w:rFonts w:ascii="Times New Roman" w:eastAsia="宋体" w:hAnsi="Times New Roman"/>
          <w:sz w:val="20"/>
          <w:szCs w:val="20"/>
          <w:vertAlign w:val="subscript"/>
          <w:lang w:eastAsia="zh-CN"/>
        </w:rPr>
        <w:t xml:space="preserve">2 </w:t>
      </w:r>
      <w:r w:rsidR="0098081D">
        <w:rPr>
          <w:rFonts w:ascii="Times New Roman" w:eastAsia="宋体" w:hAnsi="Times New Roman"/>
          <w:sz w:val="20"/>
          <w:szCs w:val="20"/>
          <w:lang w:eastAsia="zh-CN"/>
        </w:rPr>
        <w:t xml:space="preserve">venting out through </w:t>
      </w:r>
      <w:r w:rsidR="000650F1">
        <w:rPr>
          <w:rFonts w:ascii="Times New Roman" w:eastAsia="宋体" w:hAnsi="Times New Roman"/>
          <w:sz w:val="20"/>
          <w:szCs w:val="20"/>
          <w:lang w:eastAsia="zh-CN"/>
        </w:rPr>
        <w:t>Valve</w:t>
      </w:r>
      <w:r w:rsidR="0098081D">
        <w:rPr>
          <w:rFonts w:ascii="Times New Roman" w:eastAsia="宋体" w:hAnsi="Times New Roman"/>
          <w:sz w:val="20"/>
          <w:szCs w:val="20"/>
          <w:lang w:eastAsia="zh-CN"/>
        </w:rPr>
        <w:t xml:space="preserve"> SV</w:t>
      </w:r>
      <w:r w:rsidR="0098081D">
        <w:rPr>
          <w:rFonts w:ascii="Times New Roman" w:eastAsia="宋体" w:hAnsi="Times New Roman"/>
          <w:sz w:val="20"/>
          <w:szCs w:val="20"/>
          <w:vertAlign w:val="subscript"/>
          <w:lang w:eastAsia="zh-CN"/>
        </w:rPr>
        <w:t xml:space="preserve">6 </w:t>
      </w:r>
      <w:r w:rsidR="0098081D" w:rsidRPr="0098081D">
        <w:rPr>
          <w:rFonts w:ascii="Times New Roman" w:eastAsia="宋体" w:hAnsi="Times New Roman"/>
          <w:sz w:val="20"/>
          <w:szCs w:val="20"/>
          <w:lang w:eastAsia="zh-CN"/>
        </w:rPr>
        <w:t xml:space="preserve">can be calculated </w:t>
      </w:r>
      <w:r w:rsidR="0098081D">
        <w:rPr>
          <w:rFonts w:ascii="Times New Roman" w:eastAsia="宋体" w:hAnsi="Times New Roman"/>
          <w:sz w:val="20"/>
          <w:szCs w:val="20"/>
          <w:lang w:eastAsia="zh-CN"/>
        </w:rPr>
        <w:t xml:space="preserve">using the volume </w:t>
      </w:r>
      <w:r w:rsidR="00C049F1">
        <w:rPr>
          <w:rFonts w:ascii="Times New Roman" w:eastAsia="宋体" w:hAnsi="Times New Roman"/>
          <w:sz w:val="20"/>
          <w:szCs w:val="20"/>
          <w:lang w:eastAsia="zh-CN"/>
        </w:rPr>
        <w:t xml:space="preserve">of </w:t>
      </w:r>
      <w:r w:rsidR="0098081D">
        <w:rPr>
          <w:rFonts w:ascii="Times New Roman" w:eastAsia="宋体" w:hAnsi="Times New Roman"/>
          <w:sz w:val="20"/>
          <w:szCs w:val="20"/>
          <w:lang w:eastAsia="zh-CN"/>
        </w:rPr>
        <w:t>the tube and the density of the CO</w:t>
      </w:r>
      <w:r w:rsidR="0098081D" w:rsidRPr="0098081D">
        <w:rPr>
          <w:rFonts w:ascii="Times New Roman" w:eastAsia="宋体" w:hAnsi="Times New Roman"/>
          <w:sz w:val="20"/>
          <w:szCs w:val="20"/>
          <w:vertAlign w:val="subscript"/>
          <w:lang w:eastAsia="zh-CN"/>
        </w:rPr>
        <w:t>2</w:t>
      </w:r>
      <w:r w:rsidR="0098081D">
        <w:rPr>
          <w:rFonts w:ascii="Times New Roman" w:eastAsia="宋体" w:hAnsi="Times New Roman"/>
          <w:sz w:val="20"/>
          <w:szCs w:val="20"/>
          <w:lang w:eastAsia="zh-CN"/>
        </w:rPr>
        <w:t xml:space="preserve"> which can be </w:t>
      </w:r>
      <w:r w:rsidR="000650F1">
        <w:rPr>
          <w:rFonts w:ascii="Times New Roman" w:eastAsia="宋体" w:hAnsi="Times New Roman"/>
          <w:sz w:val="20"/>
          <w:szCs w:val="20"/>
          <w:lang w:eastAsia="zh-CN"/>
        </w:rPr>
        <w:t xml:space="preserve">obtained </w:t>
      </w:r>
      <w:r w:rsidR="00C049F1">
        <w:rPr>
          <w:rFonts w:ascii="Times New Roman" w:eastAsia="宋体" w:hAnsi="Times New Roman"/>
          <w:sz w:val="20"/>
          <w:szCs w:val="20"/>
          <w:lang w:eastAsia="zh-CN"/>
        </w:rPr>
        <w:t xml:space="preserve">according to the pressure and temperature in the tube. The uncertainty of mass calculation </w:t>
      </w:r>
      <w:r w:rsidR="00A114F6" w:rsidRPr="001221DC">
        <w:rPr>
          <w:rFonts w:ascii="Times New Roman" w:eastAsia="宋体" w:hAnsi="Times New Roman"/>
          <w:i/>
          <w:sz w:val="20"/>
          <w:szCs w:val="20"/>
          <w:lang w:eastAsia="zh-CN"/>
        </w:rPr>
        <w:t>u</w:t>
      </w:r>
      <w:r w:rsidR="00A114F6">
        <w:rPr>
          <w:rFonts w:ascii="Times New Roman" w:eastAsia="宋体" w:hAnsi="Times New Roman"/>
          <w:sz w:val="20"/>
          <w:szCs w:val="20"/>
          <w:vertAlign w:val="subscript"/>
          <w:lang w:eastAsia="zh-CN"/>
        </w:rPr>
        <w:t>4</w:t>
      </w:r>
      <w:r w:rsidR="00A114F6">
        <w:rPr>
          <w:rFonts w:ascii="Times New Roman" w:eastAsia="宋体" w:hAnsi="Times New Roman"/>
          <w:sz w:val="20"/>
          <w:szCs w:val="20"/>
          <w:lang w:eastAsia="zh-CN"/>
        </w:rPr>
        <w:t xml:space="preserve"> </w:t>
      </w:r>
      <w:r w:rsidR="00C049F1">
        <w:rPr>
          <w:rFonts w:ascii="Times New Roman" w:eastAsia="宋体" w:hAnsi="Times New Roman"/>
          <w:sz w:val="20"/>
          <w:szCs w:val="20"/>
          <w:lang w:eastAsia="zh-CN"/>
        </w:rPr>
        <w:t>is mainly from the error of the density caused by the inaccuracy of the pressure, temperature and the state equation of CO</w:t>
      </w:r>
      <w:r w:rsidR="00C049F1" w:rsidRPr="00C049F1">
        <w:rPr>
          <w:rFonts w:ascii="Times New Roman" w:eastAsia="宋体" w:hAnsi="Times New Roman"/>
          <w:sz w:val="20"/>
          <w:szCs w:val="20"/>
          <w:vertAlign w:val="subscript"/>
          <w:lang w:eastAsia="zh-CN"/>
        </w:rPr>
        <w:t>2</w:t>
      </w:r>
      <w:r w:rsidR="00C049F1">
        <w:rPr>
          <w:rFonts w:ascii="Times New Roman" w:eastAsia="宋体" w:hAnsi="Times New Roman"/>
          <w:sz w:val="20"/>
          <w:szCs w:val="20"/>
          <w:lang w:eastAsia="zh-CN"/>
        </w:rPr>
        <w:t xml:space="preserve"> properties.</w:t>
      </w:r>
      <w:r w:rsidR="00ED151D">
        <w:rPr>
          <w:rFonts w:ascii="Times New Roman" w:eastAsia="宋体" w:hAnsi="Times New Roman"/>
          <w:sz w:val="20"/>
          <w:szCs w:val="20"/>
          <w:lang w:eastAsia="zh-CN"/>
        </w:rPr>
        <w:t xml:space="preserve"> The effect of </w:t>
      </w:r>
      <w:r w:rsidR="003A0578">
        <w:rPr>
          <w:rFonts w:ascii="Times New Roman" w:eastAsia="宋体" w:hAnsi="Times New Roman"/>
          <w:sz w:val="20"/>
          <w:szCs w:val="20"/>
          <w:lang w:eastAsia="zh-CN"/>
        </w:rPr>
        <w:t>piping as a chamber has to be</w:t>
      </w:r>
      <w:r w:rsidR="00903C54">
        <w:rPr>
          <w:rFonts w:ascii="Times New Roman" w:eastAsia="宋体" w:hAnsi="Times New Roman"/>
          <w:sz w:val="20"/>
          <w:szCs w:val="20"/>
          <w:lang w:eastAsia="zh-CN"/>
        </w:rPr>
        <w:t xml:space="preserve"> </w:t>
      </w:r>
      <w:r w:rsidR="00ED151D">
        <w:rPr>
          <w:rFonts w:ascii="Times New Roman" w:eastAsia="宋体" w:hAnsi="Times New Roman"/>
          <w:sz w:val="20"/>
          <w:szCs w:val="20"/>
          <w:lang w:eastAsia="zh-CN"/>
        </w:rPr>
        <w:t xml:space="preserve">considered because the pressure and temperature at the beginning and </w:t>
      </w:r>
      <w:r w:rsidR="003A0578">
        <w:rPr>
          <w:rFonts w:ascii="Times New Roman" w:eastAsia="宋体" w:hAnsi="Times New Roman"/>
          <w:sz w:val="20"/>
          <w:szCs w:val="20"/>
          <w:lang w:eastAsia="zh-CN"/>
        </w:rPr>
        <w:t xml:space="preserve">at </w:t>
      </w:r>
      <w:r w:rsidR="00ED151D">
        <w:rPr>
          <w:rFonts w:ascii="Times New Roman" w:eastAsia="宋体" w:hAnsi="Times New Roman"/>
          <w:sz w:val="20"/>
          <w:szCs w:val="20"/>
          <w:lang w:eastAsia="zh-CN"/>
        </w:rPr>
        <w:t xml:space="preserve">the end of the test are usually different. </w:t>
      </w:r>
      <w:r w:rsidR="00EE4AD7">
        <w:rPr>
          <w:rFonts w:ascii="Times New Roman" w:eastAsia="宋体" w:hAnsi="Times New Roman"/>
          <w:sz w:val="20"/>
          <w:szCs w:val="20"/>
          <w:lang w:eastAsia="zh-CN"/>
        </w:rPr>
        <w:t>Some CO</w:t>
      </w:r>
      <w:r w:rsidR="00EE4AD7" w:rsidRPr="006F6141">
        <w:rPr>
          <w:rFonts w:ascii="Times New Roman" w:eastAsia="宋体" w:hAnsi="Times New Roman"/>
          <w:sz w:val="20"/>
          <w:szCs w:val="20"/>
          <w:vertAlign w:val="subscript"/>
          <w:lang w:eastAsia="zh-CN"/>
        </w:rPr>
        <w:t>2</w:t>
      </w:r>
      <w:r w:rsidR="00EE4AD7">
        <w:rPr>
          <w:rFonts w:ascii="Times New Roman" w:eastAsia="宋体" w:hAnsi="Times New Roman"/>
          <w:sz w:val="20"/>
          <w:szCs w:val="20"/>
          <w:lang w:eastAsia="zh-CN"/>
        </w:rPr>
        <w:t xml:space="preserve"> fluid </w:t>
      </w:r>
      <w:r w:rsidR="003A0578">
        <w:rPr>
          <w:rFonts w:ascii="Times New Roman" w:eastAsia="宋体" w:hAnsi="Times New Roman"/>
          <w:sz w:val="20"/>
          <w:szCs w:val="20"/>
          <w:lang w:eastAsia="zh-CN"/>
        </w:rPr>
        <w:t xml:space="preserve">passes </w:t>
      </w:r>
      <w:r w:rsidR="006F6141">
        <w:rPr>
          <w:rFonts w:ascii="Times New Roman" w:eastAsia="宋体" w:hAnsi="Times New Roman"/>
          <w:sz w:val="20"/>
          <w:szCs w:val="20"/>
          <w:lang w:eastAsia="zh-CN"/>
        </w:rPr>
        <w:t>through the MUT</w:t>
      </w:r>
      <w:r w:rsidR="003A0578">
        <w:rPr>
          <w:rFonts w:ascii="Times New Roman" w:eastAsia="宋体" w:hAnsi="Times New Roman"/>
          <w:sz w:val="20"/>
          <w:szCs w:val="20"/>
          <w:lang w:eastAsia="zh-CN"/>
        </w:rPr>
        <w:t>, but</w:t>
      </w:r>
      <w:r w:rsidR="006F6141">
        <w:rPr>
          <w:rFonts w:ascii="Times New Roman" w:eastAsia="宋体" w:hAnsi="Times New Roman"/>
          <w:sz w:val="20"/>
          <w:szCs w:val="20"/>
          <w:lang w:eastAsia="zh-CN"/>
        </w:rPr>
        <w:t xml:space="preserve"> </w:t>
      </w:r>
      <w:r w:rsidR="003A0578">
        <w:rPr>
          <w:rFonts w:ascii="Times New Roman" w:eastAsia="宋体" w:hAnsi="Times New Roman"/>
          <w:sz w:val="20"/>
          <w:szCs w:val="20"/>
          <w:lang w:eastAsia="zh-CN"/>
        </w:rPr>
        <w:t>may stay</w:t>
      </w:r>
      <w:r w:rsidR="006F6141">
        <w:rPr>
          <w:rFonts w:ascii="Times New Roman" w:eastAsia="宋体" w:hAnsi="Times New Roman"/>
          <w:sz w:val="20"/>
          <w:szCs w:val="20"/>
          <w:lang w:eastAsia="zh-CN"/>
        </w:rPr>
        <w:t xml:space="preserve"> in the pipeline and </w:t>
      </w:r>
      <w:r w:rsidR="003A0578">
        <w:rPr>
          <w:rFonts w:ascii="Times New Roman" w:eastAsia="宋体" w:hAnsi="Times New Roman"/>
          <w:sz w:val="20"/>
          <w:szCs w:val="20"/>
          <w:lang w:eastAsia="zh-CN"/>
        </w:rPr>
        <w:t xml:space="preserve">does not </w:t>
      </w:r>
      <w:r w:rsidR="006F6141">
        <w:rPr>
          <w:rFonts w:ascii="Times New Roman" w:eastAsia="宋体" w:hAnsi="Times New Roman"/>
          <w:sz w:val="20"/>
          <w:szCs w:val="20"/>
          <w:lang w:eastAsia="zh-CN"/>
        </w:rPr>
        <w:t xml:space="preserve">flow into the weighing vessel. </w:t>
      </w:r>
      <w:r w:rsidR="00826A15">
        <w:rPr>
          <w:rFonts w:ascii="Times New Roman" w:eastAsia="宋体" w:hAnsi="Times New Roman"/>
          <w:sz w:val="20"/>
          <w:szCs w:val="20"/>
          <w:lang w:eastAsia="zh-CN"/>
        </w:rPr>
        <w:t xml:space="preserve">The </w:t>
      </w:r>
      <w:r w:rsidR="00E24701">
        <w:rPr>
          <w:rFonts w:ascii="Times New Roman" w:eastAsia="宋体" w:hAnsi="Times New Roman"/>
          <w:sz w:val="20"/>
          <w:szCs w:val="20"/>
          <w:lang w:eastAsia="zh-CN"/>
        </w:rPr>
        <w:t xml:space="preserve">mass </w:t>
      </w:r>
      <w:r w:rsidR="00826A15">
        <w:rPr>
          <w:rFonts w:ascii="Times New Roman" w:eastAsia="宋体" w:hAnsi="Times New Roman"/>
          <w:sz w:val="20"/>
          <w:szCs w:val="20"/>
          <w:lang w:eastAsia="zh-CN"/>
        </w:rPr>
        <w:t xml:space="preserve">variation of the </w:t>
      </w:r>
      <w:r w:rsidR="00E24701">
        <w:rPr>
          <w:rFonts w:ascii="Times New Roman" w:eastAsia="宋体" w:hAnsi="Times New Roman"/>
          <w:sz w:val="20"/>
          <w:szCs w:val="20"/>
          <w:lang w:eastAsia="zh-CN"/>
        </w:rPr>
        <w:t>CO</w:t>
      </w:r>
      <w:r w:rsidR="00E24701" w:rsidRPr="00E24701">
        <w:rPr>
          <w:rFonts w:ascii="Times New Roman" w:eastAsia="宋体" w:hAnsi="Times New Roman"/>
          <w:sz w:val="20"/>
          <w:szCs w:val="20"/>
          <w:vertAlign w:val="subscript"/>
          <w:lang w:eastAsia="zh-CN"/>
        </w:rPr>
        <w:t>2</w:t>
      </w:r>
      <w:r w:rsidR="00E24701">
        <w:rPr>
          <w:rFonts w:ascii="Times New Roman" w:eastAsia="宋体" w:hAnsi="Times New Roman"/>
          <w:sz w:val="20"/>
          <w:szCs w:val="20"/>
          <w:lang w:eastAsia="zh-CN"/>
        </w:rPr>
        <w:t xml:space="preserve"> in the pipeline from the </w:t>
      </w:r>
      <w:r w:rsidR="003A0578">
        <w:rPr>
          <w:rFonts w:ascii="Times New Roman" w:eastAsia="宋体" w:hAnsi="Times New Roman"/>
          <w:sz w:val="20"/>
          <w:szCs w:val="20"/>
          <w:lang w:eastAsia="zh-CN"/>
        </w:rPr>
        <w:t xml:space="preserve">MUT </w:t>
      </w:r>
      <w:r w:rsidR="00E24701">
        <w:rPr>
          <w:rFonts w:ascii="Times New Roman" w:eastAsia="宋体" w:hAnsi="Times New Roman"/>
          <w:sz w:val="20"/>
          <w:szCs w:val="20"/>
          <w:lang w:eastAsia="zh-CN"/>
        </w:rPr>
        <w:t>to the diverter is counted through the volume of the pipe and the density difference of the CO</w:t>
      </w:r>
      <w:r w:rsidR="00E24701" w:rsidRPr="0098081D">
        <w:rPr>
          <w:rFonts w:ascii="Times New Roman" w:eastAsia="宋体" w:hAnsi="Times New Roman"/>
          <w:sz w:val="20"/>
          <w:szCs w:val="20"/>
          <w:vertAlign w:val="subscript"/>
          <w:lang w:eastAsia="zh-CN"/>
        </w:rPr>
        <w:t>2</w:t>
      </w:r>
      <w:r w:rsidR="00E24701">
        <w:rPr>
          <w:rFonts w:ascii="Times New Roman" w:eastAsia="宋体" w:hAnsi="Times New Roman"/>
          <w:sz w:val="20"/>
          <w:szCs w:val="20"/>
          <w:lang w:eastAsia="zh-CN"/>
        </w:rPr>
        <w:t xml:space="preserve"> which is related to the pressure and temperature</w:t>
      </w:r>
      <w:r w:rsidR="00070A24">
        <w:rPr>
          <w:rFonts w:ascii="Times New Roman" w:eastAsia="宋体" w:hAnsi="Times New Roman"/>
          <w:sz w:val="20"/>
          <w:szCs w:val="20"/>
          <w:lang w:eastAsia="zh-CN"/>
        </w:rPr>
        <w:t xml:space="preserve"> at the beginning and</w:t>
      </w:r>
      <w:r w:rsidR="003A0578">
        <w:rPr>
          <w:rFonts w:ascii="Times New Roman" w:eastAsia="宋体" w:hAnsi="Times New Roman"/>
          <w:sz w:val="20"/>
          <w:szCs w:val="20"/>
          <w:lang w:eastAsia="zh-CN"/>
        </w:rPr>
        <w:t xml:space="preserve"> at</w:t>
      </w:r>
      <w:r w:rsidR="00070A24">
        <w:rPr>
          <w:rFonts w:ascii="Times New Roman" w:eastAsia="宋体" w:hAnsi="Times New Roman"/>
          <w:sz w:val="20"/>
          <w:szCs w:val="20"/>
          <w:lang w:eastAsia="zh-CN"/>
        </w:rPr>
        <w:t xml:space="preserve"> the end of the test</w:t>
      </w:r>
      <w:r w:rsidR="00E24701">
        <w:rPr>
          <w:rFonts w:ascii="Times New Roman" w:eastAsia="宋体" w:hAnsi="Times New Roman"/>
          <w:sz w:val="20"/>
          <w:szCs w:val="20"/>
          <w:lang w:eastAsia="zh-CN"/>
        </w:rPr>
        <w:t>.</w:t>
      </w:r>
      <w:r w:rsidR="00070A24">
        <w:rPr>
          <w:rFonts w:ascii="Times New Roman" w:eastAsia="宋体" w:hAnsi="Times New Roman"/>
          <w:sz w:val="20"/>
          <w:szCs w:val="20"/>
          <w:lang w:eastAsia="zh-CN"/>
        </w:rPr>
        <w:t xml:space="preserve"> The uncertainty of </w:t>
      </w:r>
      <w:r w:rsidR="003A0578">
        <w:rPr>
          <w:rFonts w:ascii="Times New Roman" w:eastAsia="宋体" w:hAnsi="Times New Roman"/>
          <w:sz w:val="20"/>
          <w:szCs w:val="20"/>
          <w:lang w:eastAsia="zh-CN"/>
        </w:rPr>
        <w:t xml:space="preserve">the </w:t>
      </w:r>
      <w:r w:rsidR="00070A24">
        <w:rPr>
          <w:rFonts w:ascii="Times New Roman" w:eastAsia="宋体" w:hAnsi="Times New Roman"/>
          <w:sz w:val="20"/>
          <w:szCs w:val="20"/>
          <w:lang w:eastAsia="zh-CN"/>
        </w:rPr>
        <w:t xml:space="preserve">chamber effect correction </w:t>
      </w:r>
      <w:r w:rsidR="00070A24" w:rsidRPr="001221DC">
        <w:rPr>
          <w:rFonts w:ascii="Times New Roman" w:eastAsia="宋体" w:hAnsi="Times New Roman"/>
          <w:i/>
          <w:sz w:val="20"/>
          <w:szCs w:val="20"/>
          <w:lang w:eastAsia="zh-CN"/>
        </w:rPr>
        <w:t>u</w:t>
      </w:r>
      <w:r w:rsidR="00070A24">
        <w:rPr>
          <w:rFonts w:ascii="Times New Roman" w:eastAsia="宋体" w:hAnsi="Times New Roman"/>
          <w:sz w:val="20"/>
          <w:szCs w:val="20"/>
          <w:vertAlign w:val="subscript"/>
          <w:lang w:eastAsia="zh-CN"/>
        </w:rPr>
        <w:t xml:space="preserve">5 </w:t>
      </w:r>
      <w:r w:rsidR="00070A24">
        <w:rPr>
          <w:rFonts w:ascii="Times New Roman" w:eastAsia="宋体" w:hAnsi="Times New Roman"/>
          <w:sz w:val="20"/>
          <w:szCs w:val="20"/>
          <w:lang w:eastAsia="zh-CN"/>
        </w:rPr>
        <w:t>is similar to that of the CO</w:t>
      </w:r>
      <w:r w:rsidR="00070A24" w:rsidRPr="00070A24">
        <w:rPr>
          <w:rFonts w:ascii="Times New Roman" w:eastAsia="宋体" w:hAnsi="Times New Roman"/>
          <w:sz w:val="20"/>
          <w:szCs w:val="20"/>
          <w:vertAlign w:val="subscript"/>
          <w:lang w:eastAsia="zh-CN"/>
        </w:rPr>
        <w:t>2</w:t>
      </w:r>
      <w:r w:rsidR="00070A24">
        <w:rPr>
          <w:rFonts w:ascii="Times New Roman" w:eastAsia="宋体" w:hAnsi="Times New Roman"/>
          <w:sz w:val="20"/>
          <w:szCs w:val="20"/>
          <w:lang w:eastAsia="zh-CN"/>
        </w:rPr>
        <w:t xml:space="preserve"> mass venting out from </w:t>
      </w:r>
      <w:r w:rsidR="003A0578">
        <w:rPr>
          <w:rFonts w:ascii="Times New Roman" w:eastAsia="宋体" w:hAnsi="Times New Roman"/>
          <w:sz w:val="20"/>
          <w:szCs w:val="20"/>
          <w:lang w:eastAsia="zh-CN"/>
        </w:rPr>
        <w:t xml:space="preserve">the </w:t>
      </w:r>
      <w:r w:rsidR="00070A24">
        <w:rPr>
          <w:rFonts w:ascii="Times New Roman" w:eastAsia="宋体" w:hAnsi="Times New Roman"/>
          <w:sz w:val="20"/>
          <w:szCs w:val="20"/>
          <w:lang w:eastAsia="zh-CN"/>
        </w:rPr>
        <w:t xml:space="preserve">top flexible tube </w:t>
      </w:r>
      <w:r w:rsidR="00070A24" w:rsidRPr="001221DC">
        <w:rPr>
          <w:rFonts w:ascii="Times New Roman" w:eastAsia="宋体" w:hAnsi="Times New Roman"/>
          <w:i/>
          <w:sz w:val="20"/>
          <w:szCs w:val="20"/>
          <w:lang w:eastAsia="zh-CN"/>
        </w:rPr>
        <w:t>u</w:t>
      </w:r>
      <w:r w:rsidR="00070A24">
        <w:rPr>
          <w:rFonts w:ascii="Times New Roman" w:eastAsia="宋体" w:hAnsi="Times New Roman"/>
          <w:sz w:val="20"/>
          <w:szCs w:val="20"/>
          <w:vertAlign w:val="subscript"/>
          <w:lang w:eastAsia="zh-CN"/>
        </w:rPr>
        <w:t>4.</w:t>
      </w:r>
    </w:p>
    <w:p w14:paraId="173780D6" w14:textId="77777777" w:rsidR="00AD5807" w:rsidRDefault="00AD5807" w:rsidP="00A114F6">
      <w:pPr>
        <w:pStyle w:val="ae"/>
        <w:adjustRightInd w:val="0"/>
        <w:snapToGrid w:val="0"/>
        <w:spacing w:line="220" w:lineRule="exact"/>
        <w:ind w:leftChars="0" w:left="0"/>
        <w:rPr>
          <w:rFonts w:ascii="Times New Roman" w:eastAsia="宋体" w:hAnsi="Times New Roman"/>
          <w:sz w:val="20"/>
          <w:szCs w:val="20"/>
          <w:lang w:eastAsia="zh-CN"/>
        </w:rPr>
      </w:pPr>
    </w:p>
    <w:p w14:paraId="475646CB" w14:textId="36BE0CF3" w:rsidR="003F247A" w:rsidRDefault="00F85F5B" w:rsidP="00A114F6">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The b</w:t>
      </w:r>
      <w:r w:rsidRPr="00F85F5B">
        <w:rPr>
          <w:rFonts w:ascii="Times New Roman" w:eastAsia="宋体" w:hAnsi="Times New Roman"/>
          <w:sz w:val="20"/>
          <w:szCs w:val="20"/>
          <w:lang w:eastAsia="zh-CN"/>
        </w:rPr>
        <w:t>uoyancy correction</w:t>
      </w:r>
      <w:r>
        <w:rPr>
          <w:rFonts w:ascii="Times New Roman" w:eastAsia="宋体" w:hAnsi="Times New Roman"/>
          <w:sz w:val="20"/>
          <w:szCs w:val="20"/>
          <w:lang w:eastAsia="zh-CN"/>
        </w:rPr>
        <w:t xml:space="preserve"> for CO</w:t>
      </w:r>
      <w:r w:rsidRPr="00F85F5B">
        <w:rPr>
          <w:rFonts w:ascii="Times New Roman" w:eastAsia="宋体" w:hAnsi="Times New Roman"/>
          <w:sz w:val="20"/>
          <w:szCs w:val="20"/>
          <w:vertAlign w:val="subscript"/>
          <w:lang w:eastAsia="zh-CN"/>
        </w:rPr>
        <w:t>2</w:t>
      </w:r>
      <w:r>
        <w:rPr>
          <w:rFonts w:ascii="Times New Roman" w:eastAsia="宋体" w:hAnsi="Times New Roman"/>
          <w:sz w:val="20"/>
          <w:szCs w:val="20"/>
          <w:lang w:eastAsia="zh-CN"/>
        </w:rPr>
        <w:t xml:space="preserve"> flow rig with </w:t>
      </w:r>
      <w:r w:rsidR="003A0578">
        <w:rPr>
          <w:rFonts w:ascii="Times New Roman" w:eastAsia="宋体" w:hAnsi="Times New Roman"/>
          <w:sz w:val="20"/>
          <w:szCs w:val="20"/>
          <w:lang w:eastAsia="zh-CN"/>
        </w:rPr>
        <w:t xml:space="preserve">a </w:t>
      </w:r>
      <w:r>
        <w:rPr>
          <w:rFonts w:ascii="Times New Roman" w:eastAsia="宋体" w:hAnsi="Times New Roman"/>
          <w:sz w:val="20"/>
          <w:szCs w:val="20"/>
          <w:lang w:eastAsia="zh-CN"/>
        </w:rPr>
        <w:t xml:space="preserve">closed-loop pipeline and </w:t>
      </w:r>
      <w:r w:rsidR="003A0578">
        <w:rPr>
          <w:rFonts w:ascii="Times New Roman" w:eastAsia="宋体" w:hAnsi="Times New Roman"/>
          <w:sz w:val="20"/>
          <w:szCs w:val="20"/>
          <w:lang w:eastAsia="zh-CN"/>
        </w:rPr>
        <w:t xml:space="preserve">an </w:t>
      </w:r>
      <w:r>
        <w:rPr>
          <w:rFonts w:ascii="Times New Roman" w:eastAsia="宋体" w:hAnsi="Times New Roman"/>
          <w:sz w:val="20"/>
          <w:szCs w:val="20"/>
          <w:lang w:eastAsia="zh-CN"/>
        </w:rPr>
        <w:t xml:space="preserve">enclosed weighing vessel is different </w:t>
      </w:r>
      <w:r w:rsidR="003A0578">
        <w:rPr>
          <w:rFonts w:ascii="Times New Roman" w:eastAsia="宋体" w:hAnsi="Times New Roman"/>
          <w:sz w:val="20"/>
          <w:szCs w:val="20"/>
          <w:lang w:eastAsia="zh-CN"/>
        </w:rPr>
        <w:t xml:space="preserve">from </w:t>
      </w:r>
      <w:r>
        <w:rPr>
          <w:rFonts w:ascii="Times New Roman" w:eastAsia="宋体" w:hAnsi="Times New Roman"/>
          <w:sz w:val="20"/>
          <w:szCs w:val="20"/>
          <w:lang w:eastAsia="zh-CN"/>
        </w:rPr>
        <w:t xml:space="preserve">that </w:t>
      </w:r>
      <w:r w:rsidR="004F2B31">
        <w:rPr>
          <w:rFonts w:ascii="Times New Roman" w:eastAsia="宋体" w:hAnsi="Times New Roman"/>
          <w:sz w:val="20"/>
          <w:szCs w:val="20"/>
          <w:lang w:eastAsia="zh-CN"/>
        </w:rPr>
        <w:t>for</w:t>
      </w:r>
      <w:r>
        <w:rPr>
          <w:rFonts w:ascii="Times New Roman" w:eastAsia="宋体" w:hAnsi="Times New Roman"/>
          <w:sz w:val="20"/>
          <w:szCs w:val="20"/>
          <w:lang w:eastAsia="zh-CN"/>
        </w:rPr>
        <w:t xml:space="preserve"> </w:t>
      </w:r>
      <w:r w:rsidR="004F2B31">
        <w:rPr>
          <w:rFonts w:ascii="Times New Roman" w:eastAsia="宋体" w:hAnsi="Times New Roman"/>
          <w:sz w:val="20"/>
          <w:szCs w:val="20"/>
          <w:lang w:eastAsia="zh-CN"/>
        </w:rPr>
        <w:t>an</w:t>
      </w:r>
      <w:r>
        <w:rPr>
          <w:rFonts w:ascii="Times New Roman" w:eastAsia="宋体" w:hAnsi="Times New Roman"/>
          <w:sz w:val="20"/>
          <w:szCs w:val="20"/>
          <w:lang w:eastAsia="zh-CN"/>
        </w:rPr>
        <w:t xml:space="preserve"> </w:t>
      </w:r>
      <w:r w:rsidR="004F2B31">
        <w:rPr>
          <w:rFonts w:ascii="Times New Roman" w:eastAsia="宋体" w:hAnsi="Times New Roman"/>
          <w:sz w:val="20"/>
          <w:szCs w:val="20"/>
          <w:lang w:eastAsia="zh-CN"/>
        </w:rPr>
        <w:t>open weighing tank</w:t>
      </w:r>
      <w:r>
        <w:rPr>
          <w:rFonts w:ascii="Times New Roman" w:eastAsia="宋体" w:hAnsi="Times New Roman"/>
          <w:sz w:val="20"/>
          <w:szCs w:val="20"/>
          <w:lang w:eastAsia="zh-CN"/>
        </w:rPr>
        <w:t xml:space="preserve">. </w:t>
      </w:r>
      <w:r w:rsidR="00297032">
        <w:rPr>
          <w:rFonts w:ascii="Times New Roman" w:eastAsia="宋体" w:hAnsi="Times New Roman"/>
          <w:sz w:val="20"/>
          <w:szCs w:val="20"/>
          <w:lang w:eastAsia="zh-CN"/>
        </w:rPr>
        <w:t>The b</w:t>
      </w:r>
      <w:r w:rsidR="00297032" w:rsidRPr="00F85F5B">
        <w:rPr>
          <w:rFonts w:ascii="Times New Roman" w:eastAsia="宋体" w:hAnsi="Times New Roman"/>
          <w:sz w:val="20"/>
          <w:szCs w:val="20"/>
          <w:lang w:eastAsia="zh-CN"/>
        </w:rPr>
        <w:t>uoyancy</w:t>
      </w:r>
      <w:r w:rsidR="00297032">
        <w:rPr>
          <w:rFonts w:ascii="Times New Roman" w:eastAsia="宋体" w:hAnsi="Times New Roman"/>
          <w:sz w:val="20"/>
          <w:szCs w:val="20"/>
          <w:lang w:eastAsia="zh-CN"/>
        </w:rPr>
        <w:t xml:space="preserve"> acting on the enclosed vessel is a constant since </w:t>
      </w:r>
      <w:r w:rsidR="00AE1CD4">
        <w:rPr>
          <w:rFonts w:ascii="Times New Roman" w:eastAsia="宋体" w:hAnsi="Times New Roman"/>
          <w:sz w:val="20"/>
          <w:szCs w:val="20"/>
          <w:lang w:eastAsia="zh-CN"/>
        </w:rPr>
        <w:t xml:space="preserve">the volume change of </w:t>
      </w:r>
      <w:r w:rsidR="00297032">
        <w:rPr>
          <w:rFonts w:ascii="Times New Roman" w:eastAsia="宋体" w:hAnsi="Times New Roman"/>
          <w:sz w:val="20"/>
          <w:szCs w:val="20"/>
          <w:lang w:eastAsia="zh-CN"/>
        </w:rPr>
        <w:t>the CO</w:t>
      </w:r>
      <w:r w:rsidR="00297032" w:rsidRPr="00297032">
        <w:rPr>
          <w:rFonts w:ascii="Times New Roman" w:eastAsia="宋体" w:hAnsi="Times New Roman"/>
          <w:sz w:val="20"/>
          <w:szCs w:val="20"/>
          <w:vertAlign w:val="subscript"/>
          <w:lang w:eastAsia="zh-CN"/>
        </w:rPr>
        <w:t>2</w:t>
      </w:r>
      <w:r w:rsidR="00297032">
        <w:rPr>
          <w:rFonts w:ascii="Times New Roman" w:eastAsia="宋体" w:hAnsi="Times New Roman"/>
          <w:sz w:val="20"/>
          <w:szCs w:val="20"/>
          <w:lang w:eastAsia="zh-CN"/>
        </w:rPr>
        <w:t xml:space="preserve"> fluid inside </w:t>
      </w:r>
      <w:r w:rsidR="00AE1CD4">
        <w:rPr>
          <w:rFonts w:ascii="Times New Roman" w:eastAsia="宋体" w:hAnsi="Times New Roman"/>
          <w:sz w:val="20"/>
          <w:szCs w:val="20"/>
          <w:lang w:eastAsia="zh-CN"/>
        </w:rPr>
        <w:t xml:space="preserve">the vessel </w:t>
      </w:r>
      <w:r w:rsidR="003A0578">
        <w:rPr>
          <w:rFonts w:ascii="Times New Roman" w:eastAsia="宋体" w:hAnsi="Times New Roman"/>
          <w:sz w:val="20"/>
          <w:szCs w:val="20"/>
          <w:lang w:eastAsia="zh-CN"/>
        </w:rPr>
        <w:t>does not</w:t>
      </w:r>
      <w:r w:rsidR="00AE1CD4">
        <w:rPr>
          <w:rFonts w:ascii="Times New Roman" w:eastAsia="宋体" w:hAnsi="Times New Roman"/>
          <w:sz w:val="20"/>
          <w:szCs w:val="20"/>
          <w:lang w:eastAsia="zh-CN"/>
        </w:rPr>
        <w:t xml:space="preserve"> affect the volume of the air occupied by the vessel. The quantity of the b</w:t>
      </w:r>
      <w:r w:rsidR="00AE1CD4" w:rsidRPr="00F85F5B">
        <w:rPr>
          <w:rFonts w:ascii="Times New Roman" w:eastAsia="宋体" w:hAnsi="Times New Roman"/>
          <w:sz w:val="20"/>
          <w:szCs w:val="20"/>
          <w:lang w:eastAsia="zh-CN"/>
        </w:rPr>
        <w:t>uoyancy</w:t>
      </w:r>
      <w:r w:rsidR="00AE1CD4">
        <w:rPr>
          <w:rFonts w:ascii="Times New Roman" w:eastAsia="宋体" w:hAnsi="Times New Roman"/>
          <w:sz w:val="20"/>
          <w:szCs w:val="20"/>
          <w:lang w:eastAsia="zh-CN"/>
        </w:rPr>
        <w:t xml:space="preserve"> is eliminated </w:t>
      </w:r>
      <w:r w:rsidR="00AE1CD4">
        <w:rPr>
          <w:rFonts w:ascii="Times New Roman" w:eastAsia="宋体" w:hAnsi="Times New Roman"/>
          <w:sz w:val="20"/>
          <w:szCs w:val="20"/>
          <w:lang w:eastAsia="zh-CN"/>
        </w:rPr>
        <w:t xml:space="preserve">through zero </w:t>
      </w:r>
      <w:r w:rsidR="003A0578">
        <w:rPr>
          <w:rFonts w:ascii="Times New Roman" w:eastAsia="宋体" w:hAnsi="Times New Roman"/>
          <w:sz w:val="20"/>
          <w:szCs w:val="20"/>
          <w:lang w:eastAsia="zh-CN"/>
        </w:rPr>
        <w:t xml:space="preserve">setting </w:t>
      </w:r>
      <w:r w:rsidR="00AE1CD4">
        <w:rPr>
          <w:rFonts w:ascii="Times New Roman" w:eastAsia="宋体" w:hAnsi="Times New Roman"/>
          <w:sz w:val="20"/>
          <w:szCs w:val="20"/>
          <w:lang w:eastAsia="zh-CN"/>
        </w:rPr>
        <w:t xml:space="preserve">at the beginning </w:t>
      </w:r>
      <w:r w:rsidR="009A1F8C">
        <w:rPr>
          <w:rFonts w:ascii="Times New Roman" w:eastAsia="宋体" w:hAnsi="Times New Roman"/>
          <w:sz w:val="20"/>
          <w:szCs w:val="20"/>
          <w:lang w:eastAsia="zh-CN"/>
        </w:rPr>
        <w:t xml:space="preserve">of </w:t>
      </w:r>
      <w:r w:rsidR="00AE1CD4">
        <w:rPr>
          <w:rFonts w:ascii="Times New Roman" w:eastAsia="宋体" w:hAnsi="Times New Roman"/>
          <w:sz w:val="20"/>
          <w:szCs w:val="20"/>
          <w:lang w:eastAsia="zh-CN"/>
        </w:rPr>
        <w:t xml:space="preserve">the test. The </w:t>
      </w:r>
      <w:r w:rsidR="003A0578">
        <w:rPr>
          <w:rFonts w:ascii="Times New Roman" w:eastAsia="宋体" w:hAnsi="Times New Roman"/>
          <w:sz w:val="20"/>
          <w:szCs w:val="20"/>
          <w:lang w:eastAsia="zh-CN"/>
        </w:rPr>
        <w:t xml:space="preserve">incremental </w:t>
      </w:r>
      <w:r w:rsidR="00965A37">
        <w:rPr>
          <w:rFonts w:ascii="Times New Roman" w:eastAsia="宋体" w:hAnsi="Times New Roman"/>
          <w:sz w:val="20"/>
          <w:szCs w:val="20"/>
          <w:lang w:eastAsia="zh-CN"/>
        </w:rPr>
        <w:t>reading</w:t>
      </w:r>
      <w:r w:rsidR="00AE1CD4">
        <w:rPr>
          <w:rFonts w:ascii="Times New Roman" w:eastAsia="宋体" w:hAnsi="Times New Roman"/>
          <w:sz w:val="20"/>
          <w:szCs w:val="20"/>
          <w:lang w:eastAsia="zh-CN"/>
        </w:rPr>
        <w:t xml:space="preserve"> of the </w:t>
      </w:r>
      <w:r w:rsidR="00965A37">
        <w:rPr>
          <w:rFonts w:ascii="Times New Roman" w:eastAsia="宋体" w:hAnsi="Times New Roman"/>
          <w:sz w:val="20"/>
          <w:szCs w:val="20"/>
          <w:lang w:eastAsia="zh-CN"/>
        </w:rPr>
        <w:t xml:space="preserve">scale is </w:t>
      </w:r>
      <w:r w:rsidR="003A0578">
        <w:rPr>
          <w:rFonts w:ascii="Times New Roman" w:eastAsia="宋体" w:hAnsi="Times New Roman"/>
          <w:sz w:val="20"/>
          <w:szCs w:val="20"/>
          <w:lang w:eastAsia="zh-CN"/>
        </w:rPr>
        <w:t xml:space="preserve">related </w:t>
      </w:r>
      <w:r w:rsidR="00965A37">
        <w:rPr>
          <w:rFonts w:ascii="Times New Roman" w:eastAsia="宋体" w:hAnsi="Times New Roman"/>
          <w:sz w:val="20"/>
          <w:szCs w:val="20"/>
          <w:lang w:eastAsia="zh-CN"/>
        </w:rPr>
        <w:t>to the mass of the CO</w:t>
      </w:r>
      <w:r w:rsidR="00965A37" w:rsidRPr="00965A37">
        <w:rPr>
          <w:rFonts w:ascii="Times New Roman" w:eastAsia="宋体" w:hAnsi="Times New Roman"/>
          <w:sz w:val="20"/>
          <w:szCs w:val="20"/>
          <w:vertAlign w:val="subscript"/>
          <w:lang w:eastAsia="zh-CN"/>
        </w:rPr>
        <w:t>2</w:t>
      </w:r>
      <w:r w:rsidR="00965A37">
        <w:rPr>
          <w:rFonts w:ascii="Times New Roman" w:eastAsia="宋体" w:hAnsi="Times New Roman"/>
          <w:sz w:val="20"/>
          <w:szCs w:val="20"/>
          <w:lang w:eastAsia="zh-CN"/>
        </w:rPr>
        <w:t xml:space="preserve"> injected into the </w:t>
      </w:r>
      <w:r w:rsidR="00965A37" w:rsidRPr="003F247A">
        <w:rPr>
          <w:rFonts w:ascii="Times New Roman" w:eastAsia="宋体" w:hAnsi="Times New Roman"/>
          <w:sz w:val="20"/>
          <w:szCs w:val="20"/>
          <w:lang w:eastAsia="zh-CN"/>
        </w:rPr>
        <w:t>vessel during the test.</w:t>
      </w:r>
      <w:r w:rsidR="003F247A">
        <w:rPr>
          <w:rFonts w:ascii="Times New Roman" w:eastAsia="宋体" w:hAnsi="Times New Roman"/>
          <w:sz w:val="20"/>
          <w:szCs w:val="20"/>
          <w:lang w:eastAsia="zh-CN"/>
        </w:rPr>
        <w:t xml:space="preserve"> The effect of the b</w:t>
      </w:r>
      <w:r w:rsidR="003F247A" w:rsidRPr="00F85F5B">
        <w:rPr>
          <w:rFonts w:ascii="Times New Roman" w:eastAsia="宋体" w:hAnsi="Times New Roman"/>
          <w:sz w:val="20"/>
          <w:szCs w:val="20"/>
          <w:lang w:eastAsia="zh-CN"/>
        </w:rPr>
        <w:t>uoyancy</w:t>
      </w:r>
      <w:r w:rsidR="003F247A">
        <w:rPr>
          <w:rFonts w:ascii="Times New Roman" w:eastAsia="宋体" w:hAnsi="Times New Roman"/>
          <w:sz w:val="20"/>
          <w:szCs w:val="20"/>
          <w:lang w:eastAsia="zh-CN"/>
        </w:rPr>
        <w:t xml:space="preserve"> acting on the weights during the calibration of the electronic balance has been included in the uncertainty </w:t>
      </w:r>
      <w:r w:rsidR="003F247A" w:rsidRPr="003F247A">
        <w:rPr>
          <w:rFonts w:ascii="Times New Roman" w:eastAsia="宋体" w:hAnsi="Times New Roman"/>
          <w:i/>
          <w:sz w:val="20"/>
          <w:szCs w:val="20"/>
          <w:lang w:eastAsia="zh-CN"/>
        </w:rPr>
        <w:t>u</w:t>
      </w:r>
      <w:r w:rsidR="003F247A" w:rsidRPr="003F247A">
        <w:rPr>
          <w:rFonts w:ascii="Times New Roman" w:eastAsia="宋体" w:hAnsi="Times New Roman"/>
          <w:sz w:val="20"/>
          <w:szCs w:val="20"/>
          <w:vertAlign w:val="subscript"/>
          <w:lang w:eastAsia="zh-CN"/>
        </w:rPr>
        <w:t>1</w:t>
      </w:r>
      <w:r w:rsidR="003F247A">
        <w:rPr>
          <w:rFonts w:ascii="Times New Roman" w:eastAsia="宋体" w:hAnsi="Times New Roman"/>
          <w:sz w:val="20"/>
          <w:szCs w:val="20"/>
          <w:lang w:eastAsia="zh-CN"/>
        </w:rPr>
        <w:t xml:space="preserve">. </w:t>
      </w:r>
      <w:r w:rsidR="008046E2">
        <w:rPr>
          <w:rFonts w:ascii="Times New Roman" w:eastAsia="宋体" w:hAnsi="Times New Roman"/>
          <w:sz w:val="20"/>
          <w:szCs w:val="20"/>
          <w:lang w:eastAsia="zh-CN"/>
        </w:rPr>
        <w:t>T</w:t>
      </w:r>
      <w:r w:rsidR="003F247A">
        <w:rPr>
          <w:rFonts w:ascii="Times New Roman" w:eastAsia="宋体" w:hAnsi="Times New Roman"/>
          <w:sz w:val="20"/>
          <w:szCs w:val="20"/>
          <w:lang w:eastAsia="zh-CN"/>
        </w:rPr>
        <w:t>here is no b</w:t>
      </w:r>
      <w:r w:rsidR="003F247A" w:rsidRPr="00F85F5B">
        <w:rPr>
          <w:rFonts w:ascii="Times New Roman" w:eastAsia="宋体" w:hAnsi="Times New Roman"/>
          <w:sz w:val="20"/>
          <w:szCs w:val="20"/>
          <w:lang w:eastAsia="zh-CN"/>
        </w:rPr>
        <w:t>uoyancy correction</w:t>
      </w:r>
      <w:r w:rsidR="003F247A">
        <w:rPr>
          <w:rFonts w:ascii="Times New Roman" w:eastAsia="宋体" w:hAnsi="Times New Roman"/>
          <w:sz w:val="20"/>
          <w:szCs w:val="20"/>
          <w:lang w:eastAsia="zh-CN"/>
        </w:rPr>
        <w:t xml:space="preserve"> factor for </w:t>
      </w:r>
      <w:r w:rsidR="003A0578">
        <w:rPr>
          <w:rFonts w:ascii="Times New Roman" w:eastAsia="宋体" w:hAnsi="Times New Roman"/>
          <w:sz w:val="20"/>
          <w:szCs w:val="20"/>
          <w:lang w:eastAsia="zh-CN"/>
        </w:rPr>
        <w:t xml:space="preserve">such an </w:t>
      </w:r>
      <w:r w:rsidR="003F247A">
        <w:rPr>
          <w:rFonts w:ascii="Times New Roman" w:eastAsia="宋体" w:hAnsi="Times New Roman"/>
          <w:sz w:val="20"/>
          <w:szCs w:val="20"/>
          <w:lang w:eastAsia="zh-CN"/>
        </w:rPr>
        <w:t xml:space="preserve">enclosed weighing vessel. </w:t>
      </w:r>
    </w:p>
    <w:p w14:paraId="53E6A44D" w14:textId="77777777" w:rsidR="003F247A" w:rsidRDefault="003F247A" w:rsidP="00A114F6">
      <w:pPr>
        <w:pStyle w:val="ae"/>
        <w:adjustRightInd w:val="0"/>
        <w:snapToGrid w:val="0"/>
        <w:spacing w:line="220" w:lineRule="exact"/>
        <w:ind w:leftChars="0" w:left="0"/>
        <w:rPr>
          <w:rFonts w:ascii="Times New Roman" w:eastAsia="宋体" w:hAnsi="Times New Roman"/>
          <w:sz w:val="20"/>
          <w:szCs w:val="20"/>
          <w:lang w:eastAsia="zh-CN"/>
        </w:rPr>
      </w:pPr>
    </w:p>
    <w:p w14:paraId="5239ED8C" w14:textId="364D6FAE" w:rsidR="00071A8D" w:rsidRDefault="00965A37" w:rsidP="00A114F6">
      <w:pPr>
        <w:pStyle w:val="ae"/>
        <w:adjustRightInd w:val="0"/>
        <w:snapToGrid w:val="0"/>
        <w:spacing w:line="220" w:lineRule="exact"/>
        <w:ind w:leftChars="0" w:left="0"/>
        <w:rPr>
          <w:rFonts w:ascii="Times New Roman" w:eastAsia="宋体" w:hAnsi="Times New Roman"/>
          <w:sz w:val="20"/>
          <w:szCs w:val="20"/>
          <w:lang w:eastAsia="zh-CN"/>
        </w:rPr>
      </w:pPr>
      <w:r>
        <w:rPr>
          <w:rFonts w:ascii="Times New Roman" w:eastAsia="宋体" w:hAnsi="Times New Roman"/>
          <w:sz w:val="20"/>
          <w:szCs w:val="20"/>
          <w:lang w:eastAsia="zh-CN"/>
        </w:rPr>
        <w:t xml:space="preserve">In </w:t>
      </w:r>
      <w:r w:rsidR="00F85F5B">
        <w:rPr>
          <w:rFonts w:ascii="Times New Roman" w:eastAsia="宋体" w:hAnsi="Times New Roman"/>
          <w:sz w:val="20"/>
          <w:szCs w:val="20"/>
          <w:lang w:eastAsia="zh-CN"/>
        </w:rPr>
        <w:t>T</w:t>
      </w:r>
      <w:r>
        <w:rPr>
          <w:rFonts w:ascii="Times New Roman" w:eastAsia="宋体" w:hAnsi="Times New Roman"/>
          <w:sz w:val="20"/>
          <w:szCs w:val="20"/>
          <w:lang w:eastAsia="zh-CN"/>
        </w:rPr>
        <w:t xml:space="preserve">able </w:t>
      </w:r>
      <w:r w:rsidR="002E004C">
        <w:rPr>
          <w:rFonts w:ascii="Times New Roman" w:eastAsia="宋体" w:hAnsi="Times New Roman"/>
          <w:sz w:val="20"/>
          <w:szCs w:val="20"/>
          <w:lang w:eastAsia="zh-CN"/>
        </w:rPr>
        <w:t>1</w:t>
      </w:r>
      <w:r>
        <w:rPr>
          <w:rFonts w:ascii="Times New Roman" w:eastAsia="宋体" w:hAnsi="Times New Roman"/>
          <w:sz w:val="20"/>
          <w:szCs w:val="20"/>
          <w:lang w:eastAsia="zh-CN"/>
        </w:rPr>
        <w:t>,</w:t>
      </w:r>
      <w:r>
        <w:rPr>
          <w:rFonts w:ascii="Times New Roman" w:eastAsia="宋体" w:hAnsi="Times New Roman" w:hint="eastAsia"/>
          <w:sz w:val="20"/>
          <w:szCs w:val="20"/>
          <w:lang w:eastAsia="zh-CN"/>
        </w:rPr>
        <w:t xml:space="preserve"> </w:t>
      </w:r>
      <w:r w:rsidR="00F85F5B" w:rsidRPr="001221DC">
        <w:rPr>
          <w:rFonts w:ascii="Times New Roman" w:eastAsia="宋体" w:hAnsi="Times New Roman"/>
          <w:i/>
          <w:sz w:val="20"/>
          <w:szCs w:val="20"/>
          <w:lang w:eastAsia="zh-CN"/>
        </w:rPr>
        <w:t>u</w:t>
      </w:r>
      <w:r w:rsidR="00F85F5B">
        <w:rPr>
          <w:rFonts w:ascii="Times New Roman" w:eastAsia="宋体" w:hAnsi="Times New Roman"/>
          <w:sz w:val="20"/>
          <w:szCs w:val="20"/>
          <w:vertAlign w:val="subscript"/>
          <w:lang w:eastAsia="zh-CN"/>
        </w:rPr>
        <w:t>F1</w:t>
      </w:r>
      <w:r w:rsidR="00F85F5B" w:rsidRPr="00F85F5B">
        <w:rPr>
          <w:rFonts w:ascii="Times New Roman" w:eastAsia="宋体" w:hAnsi="Times New Roman"/>
          <w:sz w:val="20"/>
          <w:szCs w:val="20"/>
          <w:lang w:eastAsia="zh-CN"/>
        </w:rPr>
        <w:t>,</w:t>
      </w:r>
      <w:r w:rsidR="00F85F5B">
        <w:rPr>
          <w:rFonts w:ascii="Times New Roman" w:eastAsia="宋体" w:hAnsi="Times New Roman"/>
          <w:sz w:val="20"/>
          <w:szCs w:val="20"/>
          <w:vertAlign w:val="subscript"/>
          <w:lang w:eastAsia="zh-CN"/>
        </w:rPr>
        <w:t xml:space="preserve"> </w:t>
      </w:r>
      <w:r w:rsidR="00F85F5B" w:rsidRPr="001221DC">
        <w:rPr>
          <w:rFonts w:ascii="Times New Roman" w:eastAsia="宋体" w:hAnsi="Times New Roman"/>
          <w:i/>
          <w:sz w:val="20"/>
          <w:szCs w:val="20"/>
          <w:lang w:eastAsia="zh-CN"/>
        </w:rPr>
        <w:t>u</w:t>
      </w:r>
      <w:r w:rsidR="00F85F5B">
        <w:rPr>
          <w:rFonts w:ascii="Times New Roman" w:eastAsia="宋体" w:hAnsi="Times New Roman"/>
          <w:sz w:val="20"/>
          <w:szCs w:val="20"/>
          <w:vertAlign w:val="subscript"/>
          <w:lang w:eastAsia="zh-CN"/>
        </w:rPr>
        <w:t>F2</w:t>
      </w:r>
      <w:r w:rsidR="00F85F5B">
        <w:rPr>
          <w:rFonts w:ascii="Times New Roman" w:eastAsia="宋体" w:hAnsi="Times New Roman"/>
          <w:sz w:val="20"/>
          <w:szCs w:val="20"/>
          <w:lang w:eastAsia="zh-CN"/>
        </w:rPr>
        <w:t xml:space="preserve"> and </w:t>
      </w:r>
      <w:r w:rsidR="00F85F5B" w:rsidRPr="001221DC">
        <w:rPr>
          <w:rFonts w:ascii="Times New Roman" w:eastAsia="宋体" w:hAnsi="Times New Roman"/>
          <w:i/>
          <w:sz w:val="20"/>
          <w:szCs w:val="20"/>
          <w:lang w:eastAsia="zh-CN"/>
        </w:rPr>
        <w:t>u</w:t>
      </w:r>
      <w:r w:rsidR="00F85F5B">
        <w:rPr>
          <w:rFonts w:ascii="Times New Roman" w:eastAsia="宋体" w:hAnsi="Times New Roman"/>
          <w:sz w:val="20"/>
          <w:szCs w:val="20"/>
          <w:vertAlign w:val="subscript"/>
          <w:lang w:eastAsia="zh-CN"/>
        </w:rPr>
        <w:t xml:space="preserve">F3 </w:t>
      </w:r>
      <w:r w:rsidR="00F85F5B" w:rsidRPr="00F85F5B">
        <w:rPr>
          <w:rFonts w:ascii="Times New Roman" w:eastAsia="宋体" w:hAnsi="Times New Roman"/>
          <w:sz w:val="20"/>
          <w:szCs w:val="20"/>
          <w:lang w:eastAsia="zh-CN"/>
        </w:rPr>
        <w:t xml:space="preserve">are respectively the </w:t>
      </w:r>
      <w:r w:rsidR="00F85F5B">
        <w:rPr>
          <w:rFonts w:ascii="Times New Roman" w:eastAsia="宋体" w:hAnsi="Times New Roman"/>
          <w:sz w:val="20"/>
          <w:szCs w:val="20"/>
          <w:lang w:eastAsia="zh-CN"/>
        </w:rPr>
        <w:t>uncertainties of 20 kg, 10 kg and 2</w:t>
      </w:r>
      <w:r w:rsidR="004A3FBE">
        <w:rPr>
          <w:rFonts w:ascii="Times New Roman" w:eastAsia="宋体" w:hAnsi="Times New Roman"/>
          <w:sz w:val="20"/>
          <w:szCs w:val="20"/>
          <w:lang w:eastAsia="zh-CN"/>
        </w:rPr>
        <w:t xml:space="preserve"> </w:t>
      </w:r>
      <w:r w:rsidR="00F85F5B">
        <w:rPr>
          <w:rFonts w:ascii="Times New Roman" w:eastAsia="宋体" w:hAnsi="Times New Roman"/>
          <w:sz w:val="20"/>
          <w:szCs w:val="20"/>
          <w:lang w:eastAsia="zh-CN"/>
        </w:rPr>
        <w:t xml:space="preserve">kg </w:t>
      </w:r>
      <w:r w:rsidR="00071A8D">
        <w:rPr>
          <w:rFonts w:ascii="Times New Roman" w:eastAsia="宋体" w:hAnsi="Times New Roman"/>
          <w:sz w:val="20"/>
          <w:szCs w:val="20"/>
          <w:lang w:eastAsia="zh-CN"/>
        </w:rPr>
        <w:t xml:space="preserve">F2 class </w:t>
      </w:r>
      <w:r w:rsidR="00F85F5B">
        <w:rPr>
          <w:rFonts w:ascii="Times New Roman" w:eastAsia="宋体" w:hAnsi="Times New Roman"/>
          <w:sz w:val="20"/>
          <w:szCs w:val="20"/>
          <w:lang w:eastAsia="zh-CN"/>
        </w:rPr>
        <w:t xml:space="preserve">weights. </w:t>
      </w:r>
      <w:r w:rsidR="00A114F6">
        <w:rPr>
          <w:rFonts w:ascii="Times New Roman" w:eastAsia="宋体" w:hAnsi="Times New Roman"/>
          <w:sz w:val="20"/>
          <w:szCs w:val="20"/>
          <w:lang w:eastAsia="zh-CN"/>
        </w:rPr>
        <w:t>The uncertaint</w:t>
      </w:r>
      <w:r w:rsidR="00AD5807">
        <w:rPr>
          <w:rFonts w:ascii="Times New Roman" w:eastAsia="宋体" w:hAnsi="Times New Roman"/>
          <w:sz w:val="20"/>
          <w:szCs w:val="20"/>
          <w:lang w:eastAsia="zh-CN"/>
        </w:rPr>
        <w:t>ies</w:t>
      </w:r>
      <w:r w:rsidR="00A114F6">
        <w:rPr>
          <w:rFonts w:ascii="Times New Roman" w:eastAsia="宋体" w:hAnsi="Times New Roman"/>
          <w:sz w:val="20"/>
          <w:szCs w:val="20"/>
          <w:lang w:eastAsia="zh-CN"/>
        </w:rPr>
        <w:t xml:space="preserve"> of the flow diverter </w:t>
      </w:r>
      <w:r w:rsidR="00AD5807">
        <w:rPr>
          <w:rFonts w:ascii="Times New Roman" w:eastAsia="宋体" w:hAnsi="Times New Roman"/>
          <w:sz w:val="20"/>
          <w:szCs w:val="20"/>
          <w:lang w:eastAsia="zh-CN"/>
        </w:rPr>
        <w:t>were</w:t>
      </w:r>
      <w:r w:rsidR="00A114F6">
        <w:rPr>
          <w:rFonts w:ascii="Times New Roman" w:eastAsia="宋体" w:hAnsi="Times New Roman"/>
          <w:sz w:val="20"/>
          <w:szCs w:val="20"/>
          <w:lang w:eastAsia="zh-CN"/>
        </w:rPr>
        <w:t xml:space="preserve"> tested by the method of </w:t>
      </w:r>
      <w:r w:rsidR="00465D6D">
        <w:rPr>
          <w:rFonts w:ascii="Times New Roman" w:eastAsia="宋体" w:hAnsi="Times New Roman"/>
          <w:sz w:val="20"/>
          <w:szCs w:val="20"/>
          <w:lang w:eastAsia="zh-CN"/>
        </w:rPr>
        <w:t>transition</w:t>
      </w:r>
      <w:r w:rsidR="00A114F6">
        <w:rPr>
          <w:rFonts w:ascii="Times New Roman" w:eastAsia="宋体" w:hAnsi="Times New Roman"/>
          <w:sz w:val="20"/>
          <w:szCs w:val="20"/>
          <w:lang w:eastAsia="zh-CN"/>
        </w:rPr>
        <w:t xml:space="preserve"> time difference</w:t>
      </w:r>
      <w:r w:rsidR="00F148CB">
        <w:rPr>
          <w:rFonts w:ascii="Times New Roman" w:eastAsia="宋体" w:hAnsi="Times New Roman"/>
          <w:sz w:val="20"/>
          <w:szCs w:val="20"/>
          <w:lang w:eastAsia="zh-CN"/>
        </w:rPr>
        <w:t>, as</w:t>
      </w:r>
      <w:r w:rsidR="00F148CB" w:rsidRPr="00F148CB">
        <w:rPr>
          <w:rFonts w:ascii="Times New Roman" w:eastAsia="宋体" w:hAnsi="Times New Roman"/>
          <w:i/>
          <w:sz w:val="20"/>
          <w:szCs w:val="20"/>
          <w:lang w:eastAsia="zh-CN"/>
        </w:rPr>
        <w:t xml:space="preserve"> </w:t>
      </w:r>
      <w:r w:rsidR="00F148CB" w:rsidRPr="003F247A">
        <w:rPr>
          <w:rFonts w:ascii="Times New Roman" w:eastAsia="宋体" w:hAnsi="Times New Roman"/>
          <w:i/>
          <w:sz w:val="20"/>
          <w:szCs w:val="20"/>
          <w:lang w:eastAsia="zh-CN"/>
        </w:rPr>
        <w:t>u</w:t>
      </w:r>
      <w:r w:rsidR="00F148CB">
        <w:rPr>
          <w:rFonts w:ascii="Times New Roman" w:eastAsia="宋体" w:hAnsi="Times New Roman"/>
          <w:sz w:val="20"/>
          <w:szCs w:val="20"/>
          <w:vertAlign w:val="subscript"/>
          <w:lang w:eastAsia="zh-CN"/>
        </w:rPr>
        <w:t>6</w:t>
      </w:r>
      <w:r w:rsidR="00AD5807" w:rsidRPr="00AD5807">
        <w:rPr>
          <w:rFonts w:ascii="Times New Roman" w:eastAsia="宋体" w:hAnsi="Times New Roman"/>
          <w:sz w:val="20"/>
          <w:szCs w:val="20"/>
          <w:lang w:eastAsia="zh-CN"/>
        </w:rPr>
        <w:t>,</w:t>
      </w:r>
      <w:r w:rsidR="00AD5807" w:rsidRPr="00AD5807">
        <w:rPr>
          <w:rFonts w:ascii="Times New Roman" w:eastAsia="宋体" w:hAnsi="Times New Roman"/>
          <w:i/>
          <w:sz w:val="20"/>
          <w:szCs w:val="20"/>
          <w:lang w:eastAsia="zh-CN"/>
        </w:rPr>
        <w:t xml:space="preserve"> s</w:t>
      </w:r>
      <w:r w:rsidR="00AD5807" w:rsidRPr="00AD5807">
        <w:rPr>
          <w:rFonts w:ascii="Times New Roman" w:eastAsia="宋体" w:hAnsi="Times New Roman"/>
          <w:sz w:val="20"/>
          <w:szCs w:val="20"/>
          <w:vertAlign w:val="subscript"/>
          <w:lang w:eastAsia="zh-CN"/>
        </w:rPr>
        <w:t xml:space="preserve">3 </w:t>
      </w:r>
      <w:r w:rsidR="00AD5807" w:rsidRPr="00AD5807">
        <w:rPr>
          <w:rFonts w:ascii="Times New Roman" w:eastAsia="宋体" w:hAnsi="Times New Roman"/>
          <w:sz w:val="20"/>
          <w:szCs w:val="20"/>
          <w:lang w:eastAsia="zh-CN"/>
        </w:rPr>
        <w:t xml:space="preserve">and </w:t>
      </w:r>
      <w:r w:rsidR="00AD5807" w:rsidRPr="00AD5807">
        <w:rPr>
          <w:rFonts w:ascii="Times New Roman" w:eastAsia="宋体" w:hAnsi="Times New Roman"/>
          <w:i/>
          <w:sz w:val="20"/>
          <w:szCs w:val="20"/>
          <w:lang w:eastAsia="zh-CN"/>
        </w:rPr>
        <w:t>s</w:t>
      </w:r>
      <w:r w:rsidR="00AD5807" w:rsidRPr="00AD5807">
        <w:rPr>
          <w:rFonts w:ascii="Times New Roman" w:eastAsia="宋体" w:hAnsi="Times New Roman"/>
          <w:sz w:val="20"/>
          <w:szCs w:val="20"/>
          <w:vertAlign w:val="subscript"/>
          <w:lang w:eastAsia="zh-CN"/>
        </w:rPr>
        <w:t>4</w:t>
      </w:r>
      <w:r w:rsidR="00AD5807" w:rsidRPr="00AD5807">
        <w:rPr>
          <w:rFonts w:ascii="Times New Roman" w:eastAsia="宋体" w:hAnsi="Times New Roman"/>
          <w:sz w:val="20"/>
          <w:szCs w:val="20"/>
          <w:lang w:eastAsia="zh-CN"/>
        </w:rPr>
        <w:t xml:space="preserve"> </w:t>
      </w:r>
      <w:r w:rsidR="00F148CB" w:rsidRPr="00F148CB">
        <w:rPr>
          <w:rFonts w:ascii="Times New Roman" w:eastAsia="宋体" w:hAnsi="Times New Roman"/>
          <w:sz w:val="20"/>
          <w:szCs w:val="20"/>
          <w:lang w:eastAsia="zh-CN"/>
        </w:rPr>
        <w:t xml:space="preserve">shown in Table </w:t>
      </w:r>
      <w:r w:rsidR="009A1F8C">
        <w:rPr>
          <w:rFonts w:ascii="Times New Roman" w:eastAsia="宋体" w:hAnsi="Times New Roman"/>
          <w:sz w:val="20"/>
          <w:szCs w:val="20"/>
          <w:lang w:eastAsia="zh-CN"/>
        </w:rPr>
        <w:t>1</w:t>
      </w:r>
      <w:r w:rsidR="00A114F6">
        <w:rPr>
          <w:rFonts w:ascii="Times New Roman" w:eastAsia="宋体" w:hAnsi="Times New Roman"/>
          <w:sz w:val="20"/>
          <w:szCs w:val="20"/>
          <w:lang w:eastAsia="zh-CN"/>
        </w:rPr>
        <w:t>.</w:t>
      </w:r>
      <w:r w:rsidR="00225951">
        <w:rPr>
          <w:rFonts w:ascii="Times New Roman" w:eastAsia="宋体" w:hAnsi="Times New Roman"/>
          <w:sz w:val="20"/>
          <w:szCs w:val="20"/>
          <w:lang w:eastAsia="zh-CN"/>
        </w:rPr>
        <w:t xml:space="preserve"> </w:t>
      </w:r>
      <w:r w:rsidR="003A0578">
        <w:rPr>
          <w:rFonts w:ascii="Times New Roman" w:eastAsia="宋体" w:hAnsi="Times New Roman"/>
          <w:sz w:val="20"/>
          <w:szCs w:val="20"/>
          <w:lang w:eastAsia="zh-CN"/>
        </w:rPr>
        <w:t>A highly accurate</w:t>
      </w:r>
      <w:r w:rsidR="0024776E">
        <w:rPr>
          <w:rFonts w:ascii="Times New Roman" w:eastAsia="宋体" w:hAnsi="Times New Roman"/>
          <w:sz w:val="20"/>
          <w:szCs w:val="20"/>
          <w:lang w:eastAsia="zh-CN"/>
        </w:rPr>
        <w:t xml:space="preserve"> timer </w:t>
      </w:r>
      <w:r w:rsidR="003A0578">
        <w:rPr>
          <w:rFonts w:ascii="Times New Roman" w:eastAsia="宋体" w:hAnsi="Times New Roman"/>
          <w:sz w:val="20"/>
          <w:szCs w:val="20"/>
          <w:lang w:eastAsia="zh-CN"/>
        </w:rPr>
        <w:t xml:space="preserve">was </w:t>
      </w:r>
      <w:r w:rsidR="0024776E">
        <w:rPr>
          <w:rFonts w:ascii="Times New Roman" w:eastAsia="宋体" w:hAnsi="Times New Roman"/>
          <w:sz w:val="20"/>
          <w:szCs w:val="20"/>
          <w:lang w:eastAsia="zh-CN"/>
        </w:rPr>
        <w:t xml:space="preserve">realized by software </w:t>
      </w:r>
      <w:r w:rsidR="003A0578">
        <w:rPr>
          <w:rFonts w:ascii="Times New Roman" w:eastAsia="宋体" w:hAnsi="Times New Roman"/>
          <w:sz w:val="20"/>
          <w:szCs w:val="20"/>
          <w:lang w:eastAsia="zh-CN"/>
        </w:rPr>
        <w:t>using the CPU frequency and a counter</w:t>
      </w:r>
      <w:r w:rsidR="0024776E">
        <w:rPr>
          <w:rFonts w:ascii="Times New Roman" w:eastAsia="宋体" w:hAnsi="Times New Roman"/>
          <w:sz w:val="20"/>
          <w:szCs w:val="20"/>
          <w:lang w:eastAsia="zh-CN"/>
        </w:rPr>
        <w:t xml:space="preserve">. </w:t>
      </w:r>
      <w:r w:rsidR="00071A8D">
        <w:rPr>
          <w:rFonts w:ascii="Times New Roman" w:eastAsia="宋体" w:hAnsi="Times New Roman"/>
          <w:sz w:val="20"/>
          <w:szCs w:val="20"/>
          <w:lang w:eastAsia="zh-CN"/>
        </w:rPr>
        <w:t xml:space="preserve">The actual accuracy is better than 20 </w:t>
      </w:r>
      <w:r w:rsidR="00071A8D" w:rsidRPr="00071A8D">
        <w:rPr>
          <w:rFonts w:ascii="Times New Roman" w:eastAsia="宋体" w:hAnsi="Times New Roman"/>
          <w:i/>
          <w:sz w:val="20"/>
          <w:szCs w:val="20"/>
          <w:lang w:eastAsia="zh-CN"/>
        </w:rPr>
        <w:t>u</w:t>
      </w:r>
      <w:r w:rsidR="00071A8D">
        <w:rPr>
          <w:rFonts w:ascii="Times New Roman" w:eastAsia="宋体" w:hAnsi="Times New Roman"/>
          <w:sz w:val="20"/>
          <w:szCs w:val="20"/>
          <w:lang w:eastAsia="zh-CN"/>
        </w:rPr>
        <w:t>s</w:t>
      </w:r>
      <w:r w:rsidR="00ED7811">
        <w:rPr>
          <w:rFonts w:ascii="Times New Roman" w:eastAsia="宋体" w:hAnsi="Times New Roman"/>
          <w:sz w:val="20"/>
          <w:szCs w:val="20"/>
          <w:lang w:eastAsia="zh-CN"/>
        </w:rPr>
        <w:t xml:space="preserve"> so </w:t>
      </w:r>
      <w:r w:rsidR="004026B6">
        <w:rPr>
          <w:rFonts w:ascii="Times New Roman" w:eastAsia="宋体" w:hAnsi="Times New Roman"/>
          <w:sz w:val="20"/>
          <w:szCs w:val="20"/>
          <w:lang w:eastAsia="zh-CN"/>
        </w:rPr>
        <w:t xml:space="preserve">that </w:t>
      </w:r>
      <w:r w:rsidR="00ED7811">
        <w:rPr>
          <w:rFonts w:ascii="Times New Roman" w:eastAsia="宋体" w:hAnsi="Times New Roman"/>
          <w:sz w:val="20"/>
          <w:szCs w:val="20"/>
          <w:lang w:eastAsia="zh-CN"/>
        </w:rPr>
        <w:t>the uncertainty induced by the timer can be ignored</w:t>
      </w:r>
      <w:r w:rsidR="00071A8D">
        <w:rPr>
          <w:rFonts w:ascii="Times New Roman" w:eastAsia="宋体" w:hAnsi="Times New Roman"/>
          <w:sz w:val="20"/>
          <w:szCs w:val="20"/>
          <w:lang w:eastAsia="zh-CN"/>
        </w:rPr>
        <w:t>.</w:t>
      </w:r>
      <w:r w:rsidR="00F920DD">
        <w:rPr>
          <w:rFonts w:ascii="Times New Roman" w:eastAsia="宋体" w:hAnsi="Times New Roman"/>
          <w:sz w:val="20"/>
          <w:szCs w:val="20"/>
          <w:lang w:eastAsia="zh-CN"/>
        </w:rPr>
        <w:t xml:space="preserve"> </w:t>
      </w:r>
      <w:r w:rsidR="005511AC">
        <w:rPr>
          <w:rFonts w:ascii="Times New Roman" w:eastAsia="宋体" w:hAnsi="Times New Roman"/>
          <w:sz w:val="20"/>
          <w:szCs w:val="20"/>
          <w:lang w:eastAsia="zh-CN"/>
        </w:rPr>
        <w:t>The overall standard uncertainties of</w:t>
      </w:r>
      <w:r w:rsidR="004026B6">
        <w:rPr>
          <w:rFonts w:ascii="Times New Roman" w:eastAsia="宋体" w:hAnsi="Times New Roman"/>
          <w:sz w:val="20"/>
          <w:szCs w:val="20"/>
          <w:lang w:eastAsia="zh-CN"/>
        </w:rPr>
        <w:t xml:space="preserve"> the</w:t>
      </w:r>
      <w:r w:rsidR="005511AC">
        <w:rPr>
          <w:rFonts w:ascii="Times New Roman" w:eastAsia="宋体" w:hAnsi="Times New Roman"/>
          <w:sz w:val="20"/>
          <w:szCs w:val="20"/>
          <w:lang w:eastAsia="zh-CN"/>
        </w:rPr>
        <w:t xml:space="preserve"> standing and flying start-and-stop methods </w:t>
      </w:r>
      <w:r w:rsidR="004026B6">
        <w:rPr>
          <w:rFonts w:ascii="Times New Roman" w:eastAsia="宋体" w:hAnsi="Times New Roman"/>
          <w:sz w:val="20"/>
          <w:szCs w:val="20"/>
          <w:lang w:eastAsia="zh-CN"/>
        </w:rPr>
        <w:t xml:space="preserve">are </w:t>
      </w:r>
      <w:r w:rsidR="005511AC">
        <w:rPr>
          <w:rFonts w:ascii="Times New Roman" w:eastAsia="宋体" w:hAnsi="Times New Roman"/>
          <w:sz w:val="20"/>
          <w:szCs w:val="20"/>
          <w:lang w:eastAsia="zh-CN"/>
        </w:rPr>
        <w:t>calculated through formula</w:t>
      </w:r>
      <w:r w:rsidR="004026B6">
        <w:rPr>
          <w:rFonts w:ascii="Times New Roman" w:eastAsia="宋体" w:hAnsi="Times New Roman"/>
          <w:sz w:val="20"/>
          <w:szCs w:val="20"/>
          <w:lang w:eastAsia="zh-CN"/>
        </w:rPr>
        <w:t>s</w:t>
      </w:r>
      <w:r w:rsidR="005511AC">
        <w:rPr>
          <w:rFonts w:ascii="Times New Roman" w:eastAsia="宋体" w:hAnsi="Times New Roman"/>
          <w:sz w:val="20"/>
          <w:szCs w:val="20"/>
          <w:lang w:eastAsia="zh-CN"/>
        </w:rPr>
        <w:t xml:space="preserve"> </w:t>
      </w:r>
      <w:r w:rsidR="005511AC">
        <w:rPr>
          <w:rFonts w:ascii="Times New Roman" w:eastAsia="宋体" w:hAnsi="Times New Roman" w:hint="eastAsia"/>
          <w:sz w:val="20"/>
          <w:szCs w:val="20"/>
          <w:lang w:eastAsia="zh-CN"/>
        </w:rPr>
        <w:t>(</w:t>
      </w:r>
      <w:r w:rsidR="005511AC">
        <w:rPr>
          <w:rFonts w:ascii="Times New Roman" w:eastAsia="宋体" w:hAnsi="Times New Roman"/>
          <w:sz w:val="20"/>
          <w:szCs w:val="20"/>
          <w:lang w:eastAsia="zh-CN"/>
        </w:rPr>
        <w:t>1</w:t>
      </w:r>
      <w:r w:rsidR="005511AC">
        <w:rPr>
          <w:rFonts w:ascii="Times New Roman" w:eastAsia="宋体" w:hAnsi="Times New Roman" w:hint="eastAsia"/>
          <w:sz w:val="20"/>
          <w:szCs w:val="20"/>
          <w:lang w:eastAsia="zh-CN"/>
        </w:rPr>
        <w:t>)</w:t>
      </w:r>
      <w:r w:rsidR="005511AC">
        <w:rPr>
          <w:rFonts w:ascii="Times New Roman" w:eastAsia="宋体" w:hAnsi="Times New Roman"/>
          <w:sz w:val="20"/>
          <w:szCs w:val="20"/>
          <w:lang w:eastAsia="zh-CN"/>
        </w:rPr>
        <w:t xml:space="preserve"> and (2), respectively. The expanded overall uncertainties with 95% </w:t>
      </w:r>
      <w:r w:rsidR="00F2257C">
        <w:rPr>
          <w:rFonts w:ascii="Times New Roman" w:eastAsia="宋体" w:hAnsi="Times New Roman"/>
          <w:sz w:val="20"/>
          <w:szCs w:val="20"/>
          <w:lang w:eastAsia="zh-CN"/>
        </w:rPr>
        <w:t>confidence probability are</w:t>
      </w:r>
      <w:r w:rsidR="005511AC">
        <w:rPr>
          <w:rFonts w:ascii="Times New Roman" w:eastAsia="宋体" w:hAnsi="Times New Roman"/>
          <w:sz w:val="20"/>
          <w:szCs w:val="20"/>
          <w:lang w:eastAsia="zh-CN"/>
        </w:rPr>
        <w:t xml:space="preserve"> shown in Table </w:t>
      </w:r>
      <w:r w:rsidR="009A1F8C">
        <w:rPr>
          <w:rFonts w:ascii="Times New Roman" w:eastAsia="宋体" w:hAnsi="Times New Roman"/>
          <w:sz w:val="20"/>
          <w:szCs w:val="20"/>
          <w:lang w:eastAsia="zh-CN"/>
        </w:rPr>
        <w:t>1</w:t>
      </w:r>
      <w:r w:rsidR="005511AC">
        <w:rPr>
          <w:rFonts w:ascii="Times New Roman" w:eastAsia="宋体" w:hAnsi="Times New Roman"/>
          <w:sz w:val="20"/>
          <w:szCs w:val="20"/>
          <w:lang w:eastAsia="zh-CN"/>
        </w:rPr>
        <w:t>.</w:t>
      </w:r>
    </w:p>
    <w:p w14:paraId="135AE9F4" w14:textId="77777777" w:rsidR="00B35A07" w:rsidRDefault="00B35A07" w:rsidP="00AB51F5">
      <w:pPr>
        <w:pStyle w:val="a4"/>
        <w:rPr>
          <w:lang w:val="en-US"/>
        </w:rPr>
      </w:pPr>
    </w:p>
    <w:p w14:paraId="21CE042B" w14:textId="77777777" w:rsidR="00F80C47" w:rsidRPr="0074065F" w:rsidRDefault="00DE1214" w:rsidP="00AB51F5">
      <w:pPr>
        <w:pStyle w:val="a4"/>
        <w:rPr>
          <w:sz w:val="16"/>
          <w:szCs w:val="16"/>
          <w:lang w:val="en-US"/>
        </w:rPr>
      </w:pPr>
      <m:oMath>
        <m:sSub>
          <m:sSubPr>
            <m:ctrlPr>
              <w:rPr>
                <w:rFonts w:ascii="Cambria Math" w:hAnsi="Cambria Math"/>
                <w:sz w:val="13"/>
                <w:szCs w:val="13"/>
                <w:lang w:val="en-US"/>
              </w:rPr>
            </m:ctrlPr>
          </m:sSubPr>
          <m:e>
            <m:r>
              <w:rPr>
                <w:rFonts w:ascii="Cambria Math" w:hAnsi="Cambria Math"/>
                <w:sz w:val="13"/>
                <w:szCs w:val="13"/>
                <w:lang w:val="en-US"/>
              </w:rPr>
              <m:t>u</m:t>
            </m:r>
          </m:e>
          <m:sub>
            <m:r>
              <w:rPr>
                <w:rFonts w:ascii="Cambria Math" w:hAnsi="Cambria Math"/>
                <w:sz w:val="13"/>
                <w:szCs w:val="13"/>
                <w:lang w:val="en-US"/>
              </w:rPr>
              <m:t>S</m:t>
            </m:r>
          </m:sub>
        </m:sSub>
        <m:r>
          <m:rPr>
            <m:sty m:val="p"/>
          </m:rPr>
          <w:rPr>
            <w:rFonts w:ascii="Cambria Math" w:hAnsi="Cambria Math"/>
            <w:sz w:val="13"/>
            <w:szCs w:val="13"/>
            <w:lang w:val="en-US"/>
          </w:rPr>
          <m:t>=</m:t>
        </m:r>
        <m:rad>
          <m:radPr>
            <m:degHide m:val="1"/>
            <m:ctrlPr>
              <w:rPr>
                <w:rFonts w:ascii="Cambria Math" w:hAnsi="Cambria Math"/>
                <w:sz w:val="13"/>
                <w:szCs w:val="13"/>
                <w:lang w:val="en-US"/>
              </w:rPr>
            </m:ctrlPr>
          </m:radPr>
          <m:deg/>
          <m:e>
            <m:sSubSup>
              <m:sSubSupPr>
                <m:ctrlPr>
                  <w:rPr>
                    <w:rFonts w:ascii="Cambria Math" w:hAnsi="Cambria Math"/>
                    <w:i/>
                    <w:sz w:val="13"/>
                    <w:szCs w:val="13"/>
                    <w:lang w:val="en-US"/>
                  </w:rPr>
                </m:ctrlPr>
              </m:sSubSupPr>
              <m:e>
                <m:r>
                  <w:rPr>
                    <w:rFonts w:ascii="Cambria Math" w:hAnsi="Cambria Math"/>
                    <w:sz w:val="13"/>
                    <w:szCs w:val="13"/>
                    <w:lang w:val="en-US"/>
                  </w:rPr>
                  <m:t>s</m:t>
                </m:r>
              </m:e>
              <m:sub>
                <m:r>
                  <w:rPr>
                    <w:rFonts w:ascii="Cambria Math" w:hAnsi="Cambria Math"/>
                    <w:sz w:val="13"/>
                    <w:szCs w:val="13"/>
                    <w:lang w:val="en-US"/>
                  </w:rPr>
                  <m:t>1</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w:rPr>
                    <w:rFonts w:ascii="Cambria Math" w:hAnsi="Cambria Math"/>
                    <w:sz w:val="13"/>
                    <w:szCs w:val="13"/>
                    <w:lang w:val="en-US"/>
                  </w:rPr>
                  <m:t>1</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s</m:t>
                </m:r>
              </m:e>
              <m:sub>
                <m:r>
                  <w:rPr>
                    <w:rFonts w:ascii="Cambria Math" w:hAnsi="Cambria Math"/>
                    <w:sz w:val="13"/>
                    <w:szCs w:val="13"/>
                    <w:lang w:val="en-US"/>
                  </w:rPr>
                  <m:t>2</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w:rPr>
                    <w:rFonts w:ascii="Cambria Math" w:hAnsi="Cambria Math"/>
                    <w:sz w:val="13"/>
                    <w:szCs w:val="13"/>
                    <w:lang w:val="en-US"/>
                  </w:rPr>
                  <m:t>2</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s</m:t>
                </m:r>
              </m:e>
              <m:sub>
                <m:r>
                  <w:rPr>
                    <w:rFonts w:ascii="Cambria Math" w:hAnsi="Cambria Math"/>
                    <w:sz w:val="13"/>
                    <w:szCs w:val="13"/>
                    <w:lang w:val="en-US"/>
                  </w:rPr>
                  <m:t>3</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w:rPr>
                    <w:rFonts w:ascii="Cambria Math" w:hAnsi="Cambria Math"/>
                    <w:sz w:val="13"/>
                    <w:szCs w:val="13"/>
                    <w:lang w:val="en-US"/>
                  </w:rPr>
                  <m:t>3</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w:rPr>
                    <w:rFonts w:ascii="Cambria Math" w:hAnsi="Cambria Math"/>
                    <w:sz w:val="13"/>
                    <w:szCs w:val="13"/>
                    <w:lang w:val="en-US"/>
                  </w:rPr>
                  <m:t>4</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w:rPr>
                    <w:rFonts w:ascii="Cambria Math" w:hAnsi="Cambria Math"/>
                    <w:sz w:val="13"/>
                    <w:szCs w:val="13"/>
                    <w:lang w:val="en-US"/>
                  </w:rPr>
                  <m:t>5</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m:rPr>
                    <m:nor/>
                  </m:rPr>
                  <w:rPr>
                    <w:rFonts w:ascii="Cambria Math" w:hAnsi="Cambria Math"/>
                    <w:sz w:val="13"/>
                    <w:szCs w:val="13"/>
                    <w:lang w:val="en-US"/>
                  </w:rPr>
                  <m:t>F</m:t>
                </m:r>
                <m:r>
                  <w:rPr>
                    <w:rFonts w:ascii="Cambria Math" w:hAnsi="Cambria Math"/>
                    <w:sz w:val="13"/>
                    <w:szCs w:val="13"/>
                    <w:lang w:val="en-US"/>
                  </w:rPr>
                  <m:t>1</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m:rPr>
                    <m:nor/>
                  </m:rPr>
                  <w:rPr>
                    <w:rFonts w:ascii="Cambria Math" w:hAnsi="Cambria Math"/>
                    <w:sz w:val="13"/>
                    <w:szCs w:val="13"/>
                    <w:lang w:val="en-US"/>
                  </w:rPr>
                  <m:t>F</m:t>
                </m:r>
                <m:r>
                  <w:rPr>
                    <w:rFonts w:ascii="Cambria Math" w:hAnsi="Cambria Math"/>
                    <w:sz w:val="13"/>
                    <w:szCs w:val="13"/>
                    <w:lang w:val="en-US"/>
                  </w:rPr>
                  <m:t>2</m:t>
                </m:r>
              </m:sub>
              <m:sup>
                <m:r>
                  <w:rPr>
                    <w:rFonts w:ascii="Cambria Math" w:hAnsi="Cambria Math"/>
                    <w:sz w:val="13"/>
                    <w:szCs w:val="13"/>
                    <w:lang w:val="en-US"/>
                  </w:rPr>
                  <m:t>2</m:t>
                </m:r>
              </m:sup>
            </m:sSubSup>
            <m:r>
              <w:rPr>
                <w:rFonts w:ascii="Cambria Math" w:hAnsi="Cambria Math"/>
                <w:sz w:val="13"/>
                <w:szCs w:val="13"/>
                <w:lang w:val="en-US"/>
              </w:rPr>
              <m:t>+</m:t>
            </m:r>
            <m:sSubSup>
              <m:sSubSupPr>
                <m:ctrlPr>
                  <w:rPr>
                    <w:rFonts w:ascii="Cambria Math" w:hAnsi="Cambria Math"/>
                    <w:i/>
                    <w:sz w:val="13"/>
                    <w:szCs w:val="13"/>
                    <w:lang w:val="en-US"/>
                  </w:rPr>
                </m:ctrlPr>
              </m:sSubSupPr>
              <m:e>
                <m:r>
                  <w:rPr>
                    <w:rFonts w:ascii="Cambria Math" w:hAnsi="Cambria Math"/>
                    <w:sz w:val="13"/>
                    <w:szCs w:val="13"/>
                    <w:lang w:val="en-US"/>
                  </w:rPr>
                  <m:t>u</m:t>
                </m:r>
              </m:e>
              <m:sub>
                <m:r>
                  <m:rPr>
                    <m:nor/>
                  </m:rPr>
                  <w:rPr>
                    <w:rFonts w:ascii="Cambria Math" w:hAnsi="Cambria Math"/>
                    <w:sz w:val="13"/>
                    <w:szCs w:val="13"/>
                    <w:lang w:val="en-US"/>
                  </w:rPr>
                  <m:t>F</m:t>
                </m:r>
                <m:r>
                  <w:rPr>
                    <w:rFonts w:ascii="Cambria Math" w:hAnsi="Cambria Math"/>
                    <w:sz w:val="13"/>
                    <w:szCs w:val="13"/>
                    <w:lang w:val="en-US"/>
                  </w:rPr>
                  <m:t>3</m:t>
                </m:r>
              </m:sub>
              <m:sup>
                <m:r>
                  <w:rPr>
                    <w:rFonts w:ascii="Cambria Math" w:hAnsi="Cambria Math"/>
                    <w:sz w:val="13"/>
                    <w:szCs w:val="13"/>
                    <w:lang w:val="en-US"/>
                  </w:rPr>
                  <m:t>2</m:t>
                </m:r>
              </m:sup>
            </m:sSubSup>
          </m:e>
        </m:rad>
      </m:oMath>
      <w:r w:rsidR="0074065F">
        <w:rPr>
          <w:rFonts w:hint="eastAsia"/>
          <w:sz w:val="16"/>
          <w:szCs w:val="16"/>
          <w:lang w:val="en-US" w:eastAsia="zh-CN"/>
        </w:rPr>
        <w:t xml:space="preserve"> </w:t>
      </w:r>
      <w:r w:rsidR="00ED7811">
        <w:rPr>
          <w:sz w:val="16"/>
          <w:szCs w:val="16"/>
          <w:lang w:val="en-US" w:eastAsia="zh-CN"/>
        </w:rPr>
        <w:t>.</w:t>
      </w:r>
      <w:r w:rsidR="004A3FBE">
        <w:rPr>
          <w:sz w:val="16"/>
          <w:szCs w:val="16"/>
          <w:lang w:val="en-US" w:eastAsia="zh-CN"/>
        </w:rPr>
        <w:t xml:space="preserve"> </w:t>
      </w:r>
      <w:r w:rsidR="00AD5807">
        <w:rPr>
          <w:sz w:val="16"/>
          <w:szCs w:val="16"/>
          <w:lang w:val="en-US" w:eastAsia="zh-CN"/>
        </w:rPr>
        <w:t xml:space="preserve">          </w:t>
      </w:r>
      <w:r w:rsidR="004A3FBE">
        <w:rPr>
          <w:sz w:val="16"/>
          <w:szCs w:val="16"/>
          <w:lang w:val="en-US" w:eastAsia="zh-CN"/>
        </w:rPr>
        <w:t>(1)</w:t>
      </w:r>
    </w:p>
    <w:p w14:paraId="7782A6E1" w14:textId="77777777" w:rsidR="00465D6D" w:rsidRDefault="00465D6D" w:rsidP="00465D6D">
      <w:pPr>
        <w:pStyle w:val="a4"/>
        <w:rPr>
          <w:lang w:val="en-US"/>
        </w:rPr>
      </w:pPr>
    </w:p>
    <w:p w14:paraId="6A490DF5" w14:textId="77777777" w:rsidR="00465D6D" w:rsidRPr="0074065F" w:rsidRDefault="00DE1214" w:rsidP="00465D6D">
      <w:pPr>
        <w:pStyle w:val="a4"/>
        <w:rPr>
          <w:sz w:val="16"/>
          <w:szCs w:val="16"/>
          <w:lang w:val="en-US"/>
        </w:rPr>
      </w:pPr>
      <m:oMath>
        <m:sSub>
          <m:sSubPr>
            <m:ctrlPr>
              <w:rPr>
                <w:rFonts w:ascii="Cambria Math" w:hAnsi="Cambria Math"/>
                <w:i/>
                <w:sz w:val="11"/>
                <w:szCs w:val="11"/>
                <w:lang w:val="en-US"/>
              </w:rPr>
            </m:ctrlPr>
          </m:sSubPr>
          <m:e>
            <m:r>
              <w:rPr>
                <w:rFonts w:ascii="Cambria Math" w:hAnsi="Cambria Math"/>
                <w:sz w:val="11"/>
                <w:szCs w:val="11"/>
                <w:lang w:val="en-US"/>
              </w:rPr>
              <m:t>u</m:t>
            </m:r>
          </m:e>
          <m:sub>
            <m:r>
              <w:rPr>
                <w:rFonts w:ascii="Cambria Math" w:hAnsi="Cambria Math"/>
                <w:sz w:val="11"/>
                <w:szCs w:val="11"/>
                <w:lang w:val="en-US"/>
              </w:rPr>
              <m:t>F</m:t>
            </m:r>
          </m:sub>
        </m:sSub>
        <m:r>
          <m:rPr>
            <m:sty m:val="p"/>
          </m:rPr>
          <w:rPr>
            <w:rFonts w:ascii="Cambria Math" w:hAnsi="Cambria Math"/>
            <w:sz w:val="11"/>
            <w:szCs w:val="11"/>
            <w:lang w:val="en-US"/>
          </w:rPr>
          <m:t>=</m:t>
        </m:r>
        <m:rad>
          <m:radPr>
            <m:degHide m:val="1"/>
            <m:ctrlPr>
              <w:rPr>
                <w:rFonts w:ascii="Cambria Math" w:hAnsi="Cambria Math"/>
                <w:sz w:val="11"/>
                <w:szCs w:val="11"/>
                <w:lang w:val="en-US"/>
              </w:rPr>
            </m:ctrlPr>
          </m:radPr>
          <m:deg/>
          <m:e>
            <m:sSubSup>
              <m:sSubSupPr>
                <m:ctrlPr>
                  <w:rPr>
                    <w:rFonts w:ascii="Cambria Math" w:hAnsi="Cambria Math"/>
                    <w:i/>
                    <w:sz w:val="11"/>
                    <w:szCs w:val="11"/>
                    <w:lang w:val="en-US"/>
                  </w:rPr>
                </m:ctrlPr>
              </m:sSubSupPr>
              <m:e>
                <m:r>
                  <w:rPr>
                    <w:rFonts w:ascii="Cambria Math" w:hAnsi="Cambria Math"/>
                    <w:sz w:val="11"/>
                    <w:szCs w:val="11"/>
                    <w:lang w:val="en-US"/>
                  </w:rPr>
                  <m:t>s</m:t>
                </m:r>
              </m:e>
              <m:sub>
                <m:r>
                  <w:rPr>
                    <w:rFonts w:ascii="Cambria Math" w:hAnsi="Cambria Math"/>
                    <w:sz w:val="11"/>
                    <w:szCs w:val="11"/>
                    <w:lang w:val="en-US"/>
                  </w:rPr>
                  <m:t>1</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w:rPr>
                    <w:rFonts w:ascii="Cambria Math" w:hAnsi="Cambria Math"/>
                    <w:sz w:val="11"/>
                    <w:szCs w:val="11"/>
                    <w:lang w:val="en-US"/>
                  </w:rPr>
                  <m:t>1</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s</m:t>
                </m:r>
              </m:e>
              <m:sub>
                <m:r>
                  <w:rPr>
                    <w:rFonts w:ascii="Cambria Math" w:hAnsi="Cambria Math"/>
                    <w:sz w:val="11"/>
                    <w:szCs w:val="11"/>
                    <w:lang w:val="en-US"/>
                  </w:rPr>
                  <m:t>2</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w:rPr>
                    <w:rFonts w:ascii="Cambria Math" w:hAnsi="Cambria Math"/>
                    <w:sz w:val="11"/>
                    <w:szCs w:val="11"/>
                    <w:lang w:val="en-US"/>
                  </w:rPr>
                  <m:t>2</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s</m:t>
                </m:r>
              </m:e>
              <m:sub>
                <m:r>
                  <w:rPr>
                    <w:rFonts w:ascii="Cambria Math" w:hAnsi="Cambria Math"/>
                    <w:sz w:val="11"/>
                    <w:szCs w:val="11"/>
                    <w:lang w:val="en-US"/>
                  </w:rPr>
                  <m:t>3</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w:rPr>
                    <w:rFonts w:ascii="Cambria Math" w:hAnsi="Cambria Math"/>
                    <w:sz w:val="11"/>
                    <w:szCs w:val="11"/>
                    <w:lang w:val="en-US"/>
                  </w:rPr>
                  <m:t>3</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w:rPr>
                    <w:rFonts w:ascii="Cambria Math" w:hAnsi="Cambria Math"/>
                    <w:sz w:val="11"/>
                    <w:szCs w:val="11"/>
                    <w:lang w:val="en-US"/>
                  </w:rPr>
                  <m:t>4</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w:rPr>
                    <w:rFonts w:ascii="Cambria Math" w:hAnsi="Cambria Math"/>
                    <w:sz w:val="11"/>
                    <w:szCs w:val="11"/>
                    <w:lang w:val="en-US"/>
                  </w:rPr>
                  <m:t>5</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w:rPr>
                    <w:rFonts w:ascii="Cambria Math" w:hAnsi="Cambria Math"/>
                    <w:sz w:val="11"/>
                    <w:szCs w:val="11"/>
                    <w:lang w:val="en-US"/>
                  </w:rPr>
                  <m:t>6</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s</m:t>
                </m:r>
              </m:e>
              <m:sub>
                <m:r>
                  <w:rPr>
                    <w:rFonts w:ascii="Cambria Math" w:hAnsi="Cambria Math"/>
                    <w:sz w:val="11"/>
                    <w:szCs w:val="11"/>
                    <w:lang w:val="en-US"/>
                  </w:rPr>
                  <m:t>4</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s</m:t>
                </m:r>
              </m:e>
              <m:sub>
                <m:r>
                  <w:rPr>
                    <w:rFonts w:ascii="Cambria Math" w:hAnsi="Cambria Math"/>
                    <w:sz w:val="11"/>
                    <w:szCs w:val="11"/>
                    <w:lang w:val="en-US"/>
                  </w:rPr>
                  <m:t>5</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m:rPr>
                    <m:nor/>
                  </m:rPr>
                  <w:rPr>
                    <w:rFonts w:ascii="Cambria Math" w:hAnsi="Cambria Math"/>
                    <w:sz w:val="11"/>
                    <w:szCs w:val="11"/>
                    <w:lang w:val="en-US"/>
                  </w:rPr>
                  <m:t>F</m:t>
                </m:r>
                <m:r>
                  <w:rPr>
                    <w:rFonts w:ascii="Cambria Math" w:hAnsi="Cambria Math"/>
                    <w:sz w:val="11"/>
                    <w:szCs w:val="11"/>
                    <w:lang w:val="en-US"/>
                  </w:rPr>
                  <m:t>1</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m:rPr>
                    <m:nor/>
                  </m:rPr>
                  <w:rPr>
                    <w:rFonts w:ascii="Cambria Math" w:hAnsi="Cambria Math"/>
                    <w:sz w:val="11"/>
                    <w:szCs w:val="11"/>
                    <w:lang w:val="en-US"/>
                  </w:rPr>
                  <m:t>F</m:t>
                </m:r>
                <m:r>
                  <w:rPr>
                    <w:rFonts w:ascii="Cambria Math" w:hAnsi="Cambria Math"/>
                    <w:sz w:val="11"/>
                    <w:szCs w:val="11"/>
                    <w:lang w:val="en-US"/>
                  </w:rPr>
                  <m:t>2</m:t>
                </m:r>
              </m:sub>
              <m:sup>
                <m:r>
                  <w:rPr>
                    <w:rFonts w:ascii="Cambria Math" w:hAnsi="Cambria Math"/>
                    <w:sz w:val="11"/>
                    <w:szCs w:val="11"/>
                    <w:lang w:val="en-US"/>
                  </w:rPr>
                  <m:t>2</m:t>
                </m:r>
              </m:sup>
            </m:sSubSup>
            <m:r>
              <w:rPr>
                <w:rFonts w:ascii="Cambria Math" w:hAnsi="Cambria Math"/>
                <w:sz w:val="11"/>
                <w:szCs w:val="11"/>
                <w:lang w:val="en-US"/>
              </w:rPr>
              <m:t>+</m:t>
            </m:r>
            <m:sSubSup>
              <m:sSubSupPr>
                <m:ctrlPr>
                  <w:rPr>
                    <w:rFonts w:ascii="Cambria Math" w:hAnsi="Cambria Math"/>
                    <w:i/>
                    <w:sz w:val="11"/>
                    <w:szCs w:val="11"/>
                    <w:lang w:val="en-US"/>
                  </w:rPr>
                </m:ctrlPr>
              </m:sSubSupPr>
              <m:e>
                <m:r>
                  <w:rPr>
                    <w:rFonts w:ascii="Cambria Math" w:hAnsi="Cambria Math"/>
                    <w:sz w:val="11"/>
                    <w:szCs w:val="11"/>
                    <w:lang w:val="en-US"/>
                  </w:rPr>
                  <m:t>u</m:t>
                </m:r>
              </m:e>
              <m:sub>
                <m:r>
                  <m:rPr>
                    <m:nor/>
                  </m:rPr>
                  <w:rPr>
                    <w:rFonts w:ascii="Cambria Math" w:hAnsi="Cambria Math"/>
                    <w:sz w:val="11"/>
                    <w:szCs w:val="11"/>
                    <w:lang w:val="en-US"/>
                  </w:rPr>
                  <m:t>F</m:t>
                </m:r>
                <m:r>
                  <w:rPr>
                    <w:rFonts w:ascii="Cambria Math" w:hAnsi="Cambria Math"/>
                    <w:sz w:val="11"/>
                    <w:szCs w:val="11"/>
                    <w:lang w:val="en-US"/>
                  </w:rPr>
                  <m:t>3</m:t>
                </m:r>
              </m:sub>
              <m:sup>
                <m:r>
                  <w:rPr>
                    <w:rFonts w:ascii="Cambria Math" w:hAnsi="Cambria Math"/>
                    <w:sz w:val="11"/>
                    <w:szCs w:val="11"/>
                    <w:lang w:val="en-US"/>
                  </w:rPr>
                  <m:t>2</m:t>
                </m:r>
              </m:sup>
            </m:sSubSup>
          </m:e>
        </m:rad>
      </m:oMath>
      <w:r w:rsidR="00ED7811">
        <w:rPr>
          <w:sz w:val="16"/>
          <w:szCs w:val="16"/>
          <w:lang w:val="en-US" w:eastAsia="zh-CN"/>
        </w:rPr>
        <w:t>.</w:t>
      </w:r>
      <w:r w:rsidR="0024776E">
        <w:rPr>
          <w:sz w:val="16"/>
          <w:szCs w:val="16"/>
          <w:lang w:val="en-US" w:eastAsia="zh-CN"/>
        </w:rPr>
        <w:t xml:space="preserve">      (2)</w:t>
      </w:r>
    </w:p>
    <w:p w14:paraId="0FA9528A" w14:textId="77777777" w:rsidR="00F80C47" w:rsidRPr="00465D6D" w:rsidRDefault="00F80C47" w:rsidP="00AB51F5">
      <w:pPr>
        <w:pStyle w:val="a4"/>
        <w:rPr>
          <w:lang w:val="en-US"/>
        </w:rPr>
      </w:pPr>
    </w:p>
    <w:p w14:paraId="6DD02623" w14:textId="77777777" w:rsidR="005F2C46" w:rsidRDefault="000177F7">
      <w:pPr>
        <w:pStyle w:val="1"/>
      </w:pPr>
      <w:r>
        <w:t>4</w:t>
      </w:r>
      <w:r w:rsidR="005F2C46">
        <w:t xml:space="preserve">. </w:t>
      </w:r>
      <w:r w:rsidR="004C4AD5">
        <w:t xml:space="preserve">Calibration of a Coriolis </w:t>
      </w:r>
      <w:r w:rsidR="008046E2">
        <w:t xml:space="preserve">mass </w:t>
      </w:r>
      <w:r w:rsidR="004C4AD5">
        <w:t>flowmeter</w:t>
      </w:r>
    </w:p>
    <w:p w14:paraId="6553FAC8" w14:textId="77777777" w:rsidR="00311FD3" w:rsidRDefault="00311FD3" w:rsidP="00311FD3">
      <w:pPr>
        <w:pStyle w:val="a4"/>
        <w:adjustRightInd w:val="0"/>
        <w:snapToGrid w:val="0"/>
        <w:spacing w:line="220" w:lineRule="exact"/>
      </w:pPr>
    </w:p>
    <w:p w14:paraId="61C8C46A" w14:textId="1B2220F5" w:rsidR="00A47E06" w:rsidRPr="00311FD3" w:rsidRDefault="00311FD3" w:rsidP="00A47E06">
      <w:pPr>
        <w:pStyle w:val="a4"/>
        <w:adjustRightInd w:val="0"/>
        <w:snapToGrid w:val="0"/>
        <w:spacing w:line="220" w:lineRule="exact"/>
      </w:pPr>
      <w:r>
        <w:rPr>
          <w:rFonts w:hint="eastAsia"/>
          <w:lang w:eastAsia="zh-CN"/>
        </w:rPr>
        <w:t xml:space="preserve">A </w:t>
      </w:r>
      <w:r>
        <w:rPr>
          <w:lang w:eastAsia="zh-CN"/>
        </w:rPr>
        <w:t>vertically</w:t>
      </w:r>
      <w:r>
        <w:rPr>
          <w:rFonts w:hint="eastAsia"/>
          <w:lang w:eastAsia="zh-CN"/>
        </w:rPr>
        <w:t xml:space="preserve"> </w:t>
      </w:r>
      <w:r w:rsidR="004026B6">
        <w:rPr>
          <w:lang w:eastAsia="zh-CN"/>
        </w:rPr>
        <w:t xml:space="preserve">installed </w:t>
      </w:r>
      <w:r>
        <w:rPr>
          <w:lang w:eastAsia="zh-CN"/>
        </w:rPr>
        <w:t xml:space="preserve">DN 15 </w:t>
      </w:r>
      <w:r w:rsidR="008046E2">
        <w:rPr>
          <w:lang w:eastAsia="zh-CN"/>
        </w:rPr>
        <w:t>CMF</w:t>
      </w:r>
      <w:r>
        <w:rPr>
          <w:lang w:eastAsia="zh-CN"/>
        </w:rPr>
        <w:t xml:space="preserve"> has been tested </w:t>
      </w:r>
      <w:r w:rsidR="00740697">
        <w:rPr>
          <w:lang w:eastAsia="zh-CN"/>
        </w:rPr>
        <w:t xml:space="preserve">through the standard meter method </w:t>
      </w:r>
      <w:r>
        <w:rPr>
          <w:lang w:eastAsia="zh-CN"/>
        </w:rPr>
        <w:t xml:space="preserve">under single-phase gas, </w:t>
      </w:r>
      <w:r w:rsidR="004026B6">
        <w:rPr>
          <w:lang w:eastAsia="zh-CN"/>
        </w:rPr>
        <w:t xml:space="preserve">single-phase </w:t>
      </w:r>
      <w:r>
        <w:rPr>
          <w:lang w:eastAsia="zh-CN"/>
        </w:rPr>
        <w:t>liquid and gas-liquid two-phase flow conditions.</w:t>
      </w:r>
      <w:r w:rsidR="00A47E06">
        <w:rPr>
          <w:lang w:eastAsia="zh-CN"/>
        </w:rPr>
        <w:t xml:space="preserve"> </w:t>
      </w:r>
      <w:r w:rsidR="00A47E06" w:rsidRPr="00311FD3">
        <w:t>The flowmeter has achieved errors within ±0.15% and ±0.25%, respectively, for single-phase liquid CO</w:t>
      </w:r>
      <w:r w:rsidR="00A47E06" w:rsidRPr="00311FD3">
        <w:rPr>
          <w:vertAlign w:val="subscript"/>
        </w:rPr>
        <w:t>2</w:t>
      </w:r>
      <w:r w:rsidR="00A47E06" w:rsidRPr="00311FD3">
        <w:t xml:space="preserve"> from 250 kg/h to 3600 kg/h or single-phase gaseous CO</w:t>
      </w:r>
      <w:r w:rsidR="00A47E06" w:rsidRPr="00311FD3">
        <w:rPr>
          <w:vertAlign w:val="subscript"/>
        </w:rPr>
        <w:t>2</w:t>
      </w:r>
      <w:r w:rsidR="00A47E06" w:rsidRPr="00311FD3">
        <w:t xml:space="preserve"> from 120 kg/h to 400 kg/h.</w:t>
      </w:r>
      <w:r w:rsidR="00A47E06">
        <w:t xml:space="preserve"> </w:t>
      </w:r>
      <w:r w:rsidR="00A47E06" w:rsidRPr="00311FD3">
        <w:t>The results</w:t>
      </w:r>
      <w:r w:rsidR="002E004C">
        <w:t xml:space="preserve"> </w:t>
      </w:r>
      <w:r w:rsidR="00A47E06" w:rsidRPr="00311FD3">
        <w:t xml:space="preserve">have </w:t>
      </w:r>
      <w:r w:rsidR="004026B6">
        <w:t xml:space="preserve">also </w:t>
      </w:r>
      <w:r w:rsidR="00740697">
        <w:t>shown</w:t>
      </w:r>
      <w:r w:rsidR="00A47E06" w:rsidRPr="00311FD3">
        <w:t xml:space="preserve"> that the </w:t>
      </w:r>
      <w:r w:rsidR="008046E2">
        <w:t>CMF</w:t>
      </w:r>
      <w:r w:rsidR="00A47E06" w:rsidRPr="00311FD3">
        <w:t xml:space="preserve"> </w:t>
      </w:r>
      <w:r w:rsidR="00740697">
        <w:t xml:space="preserve">has </w:t>
      </w:r>
      <w:r w:rsidR="004026B6">
        <w:t xml:space="preserve">greater but reproducible </w:t>
      </w:r>
      <w:r w:rsidR="00740697">
        <w:t xml:space="preserve">mass flow errors </w:t>
      </w:r>
      <w:r w:rsidR="00A47E06" w:rsidRPr="00311FD3">
        <w:t>under two-phase flow conditions for a liquid flow rate of CO</w:t>
      </w:r>
      <w:r w:rsidR="00A47E06" w:rsidRPr="00311FD3">
        <w:rPr>
          <w:vertAlign w:val="subscript"/>
        </w:rPr>
        <w:t>2</w:t>
      </w:r>
      <w:r w:rsidR="00A47E06" w:rsidRPr="00311FD3">
        <w:t xml:space="preserve"> from 250 kg/h to 3200 kg/h and a gas volume fraction from 0 to 92%. </w:t>
      </w:r>
    </w:p>
    <w:p w14:paraId="6E23F6B7" w14:textId="77777777" w:rsidR="005F2C46" w:rsidRPr="00793EA0" w:rsidRDefault="005F2C46">
      <w:pPr>
        <w:pStyle w:val="a4"/>
        <w:keepNext/>
        <w:rPr>
          <w:lang w:val="en-US"/>
        </w:rPr>
      </w:pPr>
    </w:p>
    <w:p w14:paraId="74BCAD02" w14:textId="77777777" w:rsidR="005F2C46" w:rsidRDefault="000177F7">
      <w:pPr>
        <w:pStyle w:val="1"/>
      </w:pPr>
      <w:r>
        <w:t>5</w:t>
      </w:r>
      <w:r w:rsidR="005F2C46">
        <w:t>. Conclusion</w:t>
      </w:r>
      <w:r w:rsidR="003832EE">
        <w:t>s</w:t>
      </w:r>
    </w:p>
    <w:p w14:paraId="0546208A" w14:textId="77777777" w:rsidR="005F2C46" w:rsidRDefault="005F2C46">
      <w:pPr>
        <w:pStyle w:val="a4"/>
      </w:pPr>
    </w:p>
    <w:p w14:paraId="6E5AF684" w14:textId="34C9195C" w:rsidR="00504D91" w:rsidRDefault="00504D91">
      <w:pPr>
        <w:pStyle w:val="a4"/>
      </w:pPr>
      <w:r w:rsidRPr="00504D91">
        <w:t>A dedicated flow test facility has been developed for CO</w:t>
      </w:r>
      <w:r w:rsidRPr="00504D91">
        <w:rPr>
          <w:vertAlign w:val="subscript"/>
        </w:rPr>
        <w:t>2</w:t>
      </w:r>
      <w:r w:rsidRPr="00504D91">
        <w:t xml:space="preserve"> flowmeter calibration and evaluation under CCS conditions. This facility is capable of providing single-phase</w:t>
      </w:r>
      <w:r w:rsidR="008C2E93">
        <w:t xml:space="preserve"> </w:t>
      </w:r>
      <w:r w:rsidRPr="00504D91">
        <w:t>liquid</w:t>
      </w:r>
      <w:r w:rsidR="008C2E93">
        <w:t xml:space="preserve">, </w:t>
      </w:r>
      <w:r w:rsidRPr="00504D91">
        <w:t>gas</w:t>
      </w:r>
      <w:r w:rsidR="008C2E93">
        <w:t xml:space="preserve"> and</w:t>
      </w:r>
      <w:r w:rsidRPr="00504D91">
        <w:t xml:space="preserve"> </w:t>
      </w:r>
      <w:r w:rsidR="008C2E93">
        <w:t xml:space="preserve">gas-liquid </w:t>
      </w:r>
      <w:r w:rsidRPr="00504D91">
        <w:t>two-phase</w:t>
      </w:r>
      <w:r w:rsidR="008C2E93">
        <w:t xml:space="preserve"> </w:t>
      </w:r>
      <w:r w:rsidRPr="00504D91">
        <w:t>CO</w:t>
      </w:r>
      <w:r w:rsidRPr="00504D91">
        <w:rPr>
          <w:vertAlign w:val="subscript"/>
        </w:rPr>
        <w:t>2</w:t>
      </w:r>
      <w:r w:rsidRPr="00504D91">
        <w:t xml:space="preserve"> flows in one-inch bore, horizontal and vertical pipelines with pressures up to 72 bar. The precision weighing system as an integral part of the facility provides an uncertainty of 0.06% (</w:t>
      </w:r>
      <w:r w:rsidRPr="009A1F8C">
        <w:rPr>
          <w:i/>
        </w:rPr>
        <w:t>k</w:t>
      </w:r>
      <w:r w:rsidRPr="00504D91">
        <w:t>=2) for CO</w:t>
      </w:r>
      <w:r w:rsidRPr="00504D91">
        <w:rPr>
          <w:vertAlign w:val="subscript"/>
        </w:rPr>
        <w:t>2</w:t>
      </w:r>
      <w:r w:rsidRPr="00504D91">
        <w:t xml:space="preserve"> liquid flows. The reference </w:t>
      </w:r>
      <w:r w:rsidR="008C2E93">
        <w:t>CMFs</w:t>
      </w:r>
      <w:r w:rsidRPr="00504D91">
        <w:t xml:space="preserve"> equipped on the facility offer uncertainties of 0.16% (</w:t>
      </w:r>
      <w:r w:rsidRPr="009A1F8C">
        <w:rPr>
          <w:i/>
        </w:rPr>
        <w:t>k</w:t>
      </w:r>
      <w:r w:rsidRPr="00504D91">
        <w:t>=2) for CO</w:t>
      </w:r>
      <w:r w:rsidRPr="00504D91">
        <w:rPr>
          <w:vertAlign w:val="subscript"/>
        </w:rPr>
        <w:t>2</w:t>
      </w:r>
      <w:r w:rsidRPr="00504D91">
        <w:t xml:space="preserve"> liquid flows and 0.3% (</w:t>
      </w:r>
      <w:r w:rsidRPr="009A1F8C">
        <w:rPr>
          <w:i/>
        </w:rPr>
        <w:t>k</w:t>
      </w:r>
      <w:r w:rsidRPr="00504D91">
        <w:t>=2) for CO</w:t>
      </w:r>
      <w:r w:rsidRPr="00504D91">
        <w:rPr>
          <w:vertAlign w:val="subscript"/>
        </w:rPr>
        <w:t>2</w:t>
      </w:r>
      <w:r w:rsidRPr="00504D91">
        <w:t xml:space="preserve"> gas flows. </w:t>
      </w:r>
      <w:r w:rsidR="0040579C" w:rsidRPr="00504D91">
        <w:t>Different two-phase flow regimes such as stratified, bubbly, plug and slug flows can be created. Impurity gases can also be injected into the test section to assess their impact on the performance of CO</w:t>
      </w:r>
      <w:r w:rsidR="0040579C" w:rsidRPr="00504D91">
        <w:rPr>
          <w:vertAlign w:val="subscript"/>
        </w:rPr>
        <w:t>2</w:t>
      </w:r>
      <w:r w:rsidR="0040579C" w:rsidRPr="00504D91">
        <w:t xml:space="preserve"> flowmeters.</w:t>
      </w:r>
    </w:p>
    <w:p w14:paraId="32B0227C" w14:textId="77777777" w:rsidR="005F2C46" w:rsidRDefault="005F2C46">
      <w:pPr>
        <w:pStyle w:val="a4"/>
      </w:pPr>
    </w:p>
    <w:p w14:paraId="2A27C4B1" w14:textId="77777777" w:rsidR="005F2C46" w:rsidRDefault="005F2C46">
      <w:pPr>
        <w:pStyle w:val="1"/>
      </w:pPr>
      <w:r>
        <w:t>References</w:t>
      </w:r>
    </w:p>
    <w:p w14:paraId="52B18561" w14:textId="77777777" w:rsidR="005F2C46" w:rsidRDefault="005F2C46">
      <w:pPr>
        <w:pStyle w:val="a4"/>
      </w:pPr>
    </w:p>
    <w:p w14:paraId="7F56B439" w14:textId="77777777" w:rsidR="009A2CC3" w:rsidRDefault="009A2CC3" w:rsidP="00B21BA8">
      <w:pPr>
        <w:pStyle w:val="a4"/>
        <w:numPr>
          <w:ilvl w:val="0"/>
          <w:numId w:val="5"/>
        </w:numPr>
        <w:ind w:left="426" w:hanging="426"/>
      </w:pPr>
      <w:r w:rsidRPr="00585A18">
        <w:t>EC CCS Demo Project Network Situation Report</w:t>
      </w:r>
      <w:r>
        <w:t>,</w:t>
      </w:r>
      <w:r w:rsidRPr="00594A93">
        <w:t xml:space="preserve"> </w:t>
      </w:r>
      <w:r w:rsidRPr="0079510E">
        <w:rPr>
          <w:i/>
        </w:rPr>
        <w:t>2013/14 Situation Report on the European Large Scale Demonstration Projects</w:t>
      </w:r>
      <w:r>
        <w:t>.</w:t>
      </w:r>
    </w:p>
    <w:p w14:paraId="3699354D" w14:textId="02D69751" w:rsidR="00DA71B4" w:rsidRDefault="00DA71B4" w:rsidP="00B21BA8">
      <w:pPr>
        <w:pStyle w:val="a4"/>
        <w:numPr>
          <w:ilvl w:val="0"/>
          <w:numId w:val="5"/>
        </w:numPr>
        <w:ind w:left="426" w:hanging="426"/>
      </w:pPr>
      <w:r w:rsidRPr="00CF526B">
        <w:lastRenderedPageBreak/>
        <w:t xml:space="preserve">L Hunter, G Leslie, </w:t>
      </w:r>
      <w:r w:rsidRPr="007C44FE">
        <w:rPr>
          <w:i/>
        </w:rPr>
        <w:t>A study of measurement issues for carbon capture and storage (CCS)</w:t>
      </w:r>
      <w:r w:rsidRPr="00CF526B">
        <w:t>, TUV NEL, Report No: 2009/54, 29 April 2009</w:t>
      </w:r>
      <w:r>
        <w:t>.</w:t>
      </w:r>
    </w:p>
    <w:p w14:paraId="3C4CF4AE" w14:textId="77777777" w:rsidR="00BA5A6E" w:rsidRDefault="00BA5A6E" w:rsidP="00B21BA8">
      <w:pPr>
        <w:pStyle w:val="a4"/>
        <w:numPr>
          <w:ilvl w:val="0"/>
          <w:numId w:val="5"/>
        </w:numPr>
        <w:ind w:left="426" w:hanging="426"/>
      </w:pPr>
      <w:r>
        <w:t xml:space="preserve">NFOGM and Tekna, </w:t>
      </w:r>
      <w:r w:rsidRPr="0079510E">
        <w:rPr>
          <w:i/>
        </w:rPr>
        <w:t>Handbook of Multiphase Flow Metering</w:t>
      </w:r>
      <w:r>
        <w:t xml:space="preserve">, </w:t>
      </w:r>
      <w:r w:rsidRPr="00A63CBA">
        <w:t>Revision 2, March 2005</w:t>
      </w:r>
      <w:r>
        <w:t>.</w:t>
      </w:r>
    </w:p>
    <w:p w14:paraId="6F53885B" w14:textId="77777777" w:rsidR="00321F91" w:rsidRDefault="00321F91" w:rsidP="00B21BA8">
      <w:pPr>
        <w:pStyle w:val="a4"/>
        <w:numPr>
          <w:ilvl w:val="0"/>
          <w:numId w:val="5"/>
        </w:numPr>
        <w:ind w:left="426" w:hanging="426"/>
      </w:pPr>
      <w:r w:rsidRPr="00292D7E">
        <w:t>Norman F Glen, CO</w:t>
      </w:r>
      <w:r w:rsidRPr="00292D7E">
        <w:rPr>
          <w:vertAlign w:val="subscript"/>
        </w:rPr>
        <w:t>2</w:t>
      </w:r>
      <w:r w:rsidRPr="00292D7E">
        <w:t xml:space="preserve"> fluid properties and flow calculations for operational and measurement purposes, </w:t>
      </w:r>
      <w:r w:rsidRPr="0079510E">
        <w:rPr>
          <w:i/>
        </w:rPr>
        <w:t>TUV NEL, Report No</w:t>
      </w:r>
      <w:r w:rsidRPr="00292D7E">
        <w:t>:</w:t>
      </w:r>
      <w:r w:rsidRPr="009C6B2A">
        <w:rPr>
          <w:i/>
        </w:rPr>
        <w:t xml:space="preserve"> 2012/402</w:t>
      </w:r>
      <w:r w:rsidRPr="00292D7E">
        <w:t>, September 2012</w:t>
      </w:r>
      <w:r>
        <w:t>.</w:t>
      </w:r>
    </w:p>
    <w:p w14:paraId="72A30065" w14:textId="77777777" w:rsidR="00321F91" w:rsidRDefault="00321F91" w:rsidP="00321F91">
      <w:pPr>
        <w:pStyle w:val="a4"/>
        <w:numPr>
          <w:ilvl w:val="0"/>
          <w:numId w:val="5"/>
        </w:numPr>
        <w:ind w:left="426" w:hanging="426"/>
      </w:pPr>
      <w:r w:rsidRPr="00297EC2">
        <w:t xml:space="preserve">EC, </w:t>
      </w:r>
      <w:r w:rsidRPr="0079510E">
        <w:rPr>
          <w:i/>
        </w:rPr>
        <w:t xml:space="preserve">COMMISSION DECISION of 8 June 2010 amending Decision 2007/589/EC as regards the inclusion of monitoring and reporting guidelines for greenhouse gas emissions from the capture, transport and geological storage of carbon dioxide, </w:t>
      </w:r>
      <w:r w:rsidRPr="00297EC2">
        <w:t>(2010).</w:t>
      </w:r>
    </w:p>
    <w:p w14:paraId="72530DE9" w14:textId="77777777" w:rsidR="005F2C46" w:rsidRDefault="005F2C46">
      <w:pPr>
        <w:pStyle w:val="a4"/>
      </w:pPr>
    </w:p>
    <w:sectPr w:rsidR="005F2C46" w:rsidSect="00A86C33">
      <w:footerReference w:type="default" r:id="rId13"/>
      <w:type w:val="continuous"/>
      <w:pgSz w:w="11906" w:h="16838"/>
      <w:pgMar w:top="1134" w:right="1077" w:bottom="1134" w:left="1077" w:header="720" w:footer="720" w:gutter="0"/>
      <w:cols w:num="2" w:space="6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51771" w14:textId="77777777" w:rsidR="00DE1214" w:rsidRDefault="00DE1214" w:rsidP="00B370F7">
      <w:r>
        <w:separator/>
      </w:r>
    </w:p>
  </w:endnote>
  <w:endnote w:type="continuationSeparator" w:id="0">
    <w:p w14:paraId="7DBF69ED" w14:textId="77777777" w:rsidR="00DE1214" w:rsidRDefault="00DE1214" w:rsidP="00B3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B0D79" w14:textId="468EAEE7" w:rsidR="00075CE6" w:rsidRPr="00B370F7" w:rsidRDefault="00075CE6" w:rsidP="005C07BE">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22446A">
      <w:rPr>
        <w:noProof/>
        <w:sz w:val="20"/>
      </w:rPr>
      <w:t>1</w:t>
    </w:r>
    <w:r w:rsidRPr="00B370F7">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2F139" w14:textId="77777777" w:rsidR="00075CE6" w:rsidRPr="00250D41" w:rsidRDefault="00075CE6" w:rsidP="00250D41">
    <w:pPr>
      <w:pStyle w:val="a9"/>
      <w:tabs>
        <w:tab w:val="right" w:pos="9781"/>
      </w:tabs>
      <w:rPr>
        <w:sz w:val="20"/>
      </w:rPr>
    </w:pPr>
  </w:p>
  <w:p w14:paraId="56ECEB07" w14:textId="2B5AA5E4" w:rsidR="00075CE6" w:rsidRPr="00B370F7" w:rsidRDefault="00075CE6" w:rsidP="00250D41">
    <w:pPr>
      <w:pStyle w:val="a9"/>
      <w:tabs>
        <w:tab w:val="clear" w:pos="4513"/>
        <w:tab w:val="clear" w:pos="9026"/>
        <w:tab w:val="right" w:pos="9781"/>
      </w:tabs>
      <w:rPr>
        <w:sz w:val="20"/>
      </w:rPr>
    </w:pPr>
    <w:r>
      <w:rPr>
        <w:sz w:val="20"/>
      </w:rPr>
      <w:t>FLOMEKO 2016, Sydney, Australia, September 26-29, 2016</w:t>
    </w:r>
    <w:r>
      <w:rPr>
        <w:sz w:val="20"/>
      </w:rPr>
      <w:tab/>
      <w:t xml:space="preserve">   Page</w:t>
    </w:r>
    <w:r w:rsidRPr="00B370F7">
      <w:rPr>
        <w:sz w:val="20"/>
      </w:rPr>
      <w:t xml:space="preserve"> </w:t>
    </w:r>
    <w:r w:rsidRPr="00B370F7">
      <w:rPr>
        <w:sz w:val="20"/>
      </w:rPr>
      <w:fldChar w:fldCharType="begin"/>
    </w:r>
    <w:r w:rsidRPr="00B370F7">
      <w:rPr>
        <w:sz w:val="20"/>
      </w:rPr>
      <w:instrText xml:space="preserve"> PAGE   \* MERGEFORMAT </w:instrText>
    </w:r>
    <w:r w:rsidRPr="00B370F7">
      <w:rPr>
        <w:sz w:val="20"/>
      </w:rPr>
      <w:fldChar w:fldCharType="separate"/>
    </w:r>
    <w:r w:rsidR="0022446A">
      <w:rPr>
        <w:noProof/>
        <w:sz w:val="20"/>
      </w:rPr>
      <w:t>5</w:t>
    </w:r>
    <w:r w:rsidRPr="00B370F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09D04" w14:textId="77777777" w:rsidR="00DE1214" w:rsidRDefault="00DE1214" w:rsidP="00B370F7">
      <w:r>
        <w:separator/>
      </w:r>
    </w:p>
  </w:footnote>
  <w:footnote w:type="continuationSeparator" w:id="0">
    <w:p w14:paraId="34B6B54D" w14:textId="77777777" w:rsidR="00DE1214" w:rsidRDefault="00DE1214" w:rsidP="00B37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15:restartNumberingAfterBreak="0">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15:restartNumberingAfterBreak="0">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2268AD"/>
    <w:multiLevelType w:val="hybridMultilevel"/>
    <w:tmpl w:val="25FC7C24"/>
    <w:lvl w:ilvl="0" w:tplc="CF5C723A">
      <w:start w:val="1"/>
      <w:numFmt w:val="bullet"/>
      <w:lvlText w:val="•"/>
      <w:lvlJc w:val="left"/>
      <w:pPr>
        <w:tabs>
          <w:tab w:val="num" w:pos="720"/>
        </w:tabs>
        <w:ind w:left="720" w:hanging="360"/>
      </w:pPr>
      <w:rPr>
        <w:rFonts w:ascii="Arial" w:hAnsi="Arial" w:hint="default"/>
      </w:rPr>
    </w:lvl>
    <w:lvl w:ilvl="1" w:tplc="A84E4F3E" w:tentative="1">
      <w:start w:val="1"/>
      <w:numFmt w:val="bullet"/>
      <w:lvlText w:val="•"/>
      <w:lvlJc w:val="left"/>
      <w:pPr>
        <w:tabs>
          <w:tab w:val="num" w:pos="1440"/>
        </w:tabs>
        <w:ind w:left="1440" w:hanging="360"/>
      </w:pPr>
      <w:rPr>
        <w:rFonts w:ascii="Arial" w:hAnsi="Arial" w:hint="default"/>
      </w:rPr>
    </w:lvl>
    <w:lvl w:ilvl="2" w:tplc="79624314" w:tentative="1">
      <w:start w:val="1"/>
      <w:numFmt w:val="bullet"/>
      <w:lvlText w:val="•"/>
      <w:lvlJc w:val="left"/>
      <w:pPr>
        <w:tabs>
          <w:tab w:val="num" w:pos="2160"/>
        </w:tabs>
        <w:ind w:left="2160" w:hanging="360"/>
      </w:pPr>
      <w:rPr>
        <w:rFonts w:ascii="Arial" w:hAnsi="Arial" w:hint="default"/>
      </w:rPr>
    </w:lvl>
    <w:lvl w:ilvl="3" w:tplc="E0F48984" w:tentative="1">
      <w:start w:val="1"/>
      <w:numFmt w:val="bullet"/>
      <w:lvlText w:val="•"/>
      <w:lvlJc w:val="left"/>
      <w:pPr>
        <w:tabs>
          <w:tab w:val="num" w:pos="2880"/>
        </w:tabs>
        <w:ind w:left="2880" w:hanging="360"/>
      </w:pPr>
      <w:rPr>
        <w:rFonts w:ascii="Arial" w:hAnsi="Arial" w:hint="default"/>
      </w:rPr>
    </w:lvl>
    <w:lvl w:ilvl="4" w:tplc="12CED388" w:tentative="1">
      <w:start w:val="1"/>
      <w:numFmt w:val="bullet"/>
      <w:lvlText w:val="•"/>
      <w:lvlJc w:val="left"/>
      <w:pPr>
        <w:tabs>
          <w:tab w:val="num" w:pos="3600"/>
        </w:tabs>
        <w:ind w:left="3600" w:hanging="360"/>
      </w:pPr>
      <w:rPr>
        <w:rFonts w:ascii="Arial" w:hAnsi="Arial" w:hint="default"/>
      </w:rPr>
    </w:lvl>
    <w:lvl w:ilvl="5" w:tplc="88E2AF28" w:tentative="1">
      <w:start w:val="1"/>
      <w:numFmt w:val="bullet"/>
      <w:lvlText w:val="•"/>
      <w:lvlJc w:val="left"/>
      <w:pPr>
        <w:tabs>
          <w:tab w:val="num" w:pos="4320"/>
        </w:tabs>
        <w:ind w:left="4320" w:hanging="360"/>
      </w:pPr>
      <w:rPr>
        <w:rFonts w:ascii="Arial" w:hAnsi="Arial" w:hint="default"/>
      </w:rPr>
    </w:lvl>
    <w:lvl w:ilvl="6" w:tplc="26DACE50" w:tentative="1">
      <w:start w:val="1"/>
      <w:numFmt w:val="bullet"/>
      <w:lvlText w:val="•"/>
      <w:lvlJc w:val="left"/>
      <w:pPr>
        <w:tabs>
          <w:tab w:val="num" w:pos="5040"/>
        </w:tabs>
        <w:ind w:left="5040" w:hanging="360"/>
      </w:pPr>
      <w:rPr>
        <w:rFonts w:ascii="Arial" w:hAnsi="Arial" w:hint="default"/>
      </w:rPr>
    </w:lvl>
    <w:lvl w:ilvl="7" w:tplc="7B04EFB8" w:tentative="1">
      <w:start w:val="1"/>
      <w:numFmt w:val="bullet"/>
      <w:lvlText w:val="•"/>
      <w:lvlJc w:val="left"/>
      <w:pPr>
        <w:tabs>
          <w:tab w:val="num" w:pos="5760"/>
        </w:tabs>
        <w:ind w:left="5760" w:hanging="360"/>
      </w:pPr>
      <w:rPr>
        <w:rFonts w:ascii="Arial" w:hAnsi="Arial" w:hint="default"/>
      </w:rPr>
    </w:lvl>
    <w:lvl w:ilvl="8" w:tplc="2CBC93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c7edc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46"/>
    <w:rsid w:val="0000377B"/>
    <w:rsid w:val="00004468"/>
    <w:rsid w:val="000044B3"/>
    <w:rsid w:val="00013FE1"/>
    <w:rsid w:val="000177F7"/>
    <w:rsid w:val="00024854"/>
    <w:rsid w:val="00025DBE"/>
    <w:rsid w:val="0003244A"/>
    <w:rsid w:val="00051717"/>
    <w:rsid w:val="000650F1"/>
    <w:rsid w:val="00070A24"/>
    <w:rsid w:val="00071A8D"/>
    <w:rsid w:val="00075CE6"/>
    <w:rsid w:val="00086638"/>
    <w:rsid w:val="000924BE"/>
    <w:rsid w:val="000A4C07"/>
    <w:rsid w:val="000B0C50"/>
    <w:rsid w:val="000C08B7"/>
    <w:rsid w:val="000C527E"/>
    <w:rsid w:val="000E1ECF"/>
    <w:rsid w:val="000E25AA"/>
    <w:rsid w:val="000E3972"/>
    <w:rsid w:val="000F5D2A"/>
    <w:rsid w:val="000F6D31"/>
    <w:rsid w:val="00106D98"/>
    <w:rsid w:val="00110251"/>
    <w:rsid w:val="00113E5C"/>
    <w:rsid w:val="001221DC"/>
    <w:rsid w:val="00134B11"/>
    <w:rsid w:val="00140CA5"/>
    <w:rsid w:val="00146012"/>
    <w:rsid w:val="00153373"/>
    <w:rsid w:val="00164C32"/>
    <w:rsid w:val="00170262"/>
    <w:rsid w:val="00170CD4"/>
    <w:rsid w:val="00171857"/>
    <w:rsid w:val="001777A1"/>
    <w:rsid w:val="00193A65"/>
    <w:rsid w:val="001A0CC5"/>
    <w:rsid w:val="001A4410"/>
    <w:rsid w:val="001A767C"/>
    <w:rsid w:val="001B12CE"/>
    <w:rsid w:val="001B579A"/>
    <w:rsid w:val="001B6292"/>
    <w:rsid w:val="001C311D"/>
    <w:rsid w:val="001C4468"/>
    <w:rsid w:val="001D656B"/>
    <w:rsid w:val="001E5B1A"/>
    <w:rsid w:val="00201EF2"/>
    <w:rsid w:val="00203E03"/>
    <w:rsid w:val="00205641"/>
    <w:rsid w:val="002104E5"/>
    <w:rsid w:val="00211144"/>
    <w:rsid w:val="00212197"/>
    <w:rsid w:val="00214B85"/>
    <w:rsid w:val="0022446A"/>
    <w:rsid w:val="00224DEF"/>
    <w:rsid w:val="002250B6"/>
    <w:rsid w:val="00225951"/>
    <w:rsid w:val="00227E34"/>
    <w:rsid w:val="00232200"/>
    <w:rsid w:val="00241AFD"/>
    <w:rsid w:val="0024776E"/>
    <w:rsid w:val="00250D41"/>
    <w:rsid w:val="00250F44"/>
    <w:rsid w:val="00251B1D"/>
    <w:rsid w:val="00256CC8"/>
    <w:rsid w:val="00271830"/>
    <w:rsid w:val="00297032"/>
    <w:rsid w:val="002A048E"/>
    <w:rsid w:val="002A73B9"/>
    <w:rsid w:val="002B2A37"/>
    <w:rsid w:val="002C2E89"/>
    <w:rsid w:val="002C5984"/>
    <w:rsid w:val="002D01F1"/>
    <w:rsid w:val="002D7CDF"/>
    <w:rsid w:val="002E004C"/>
    <w:rsid w:val="002E16F4"/>
    <w:rsid w:val="002E7835"/>
    <w:rsid w:val="002F2E24"/>
    <w:rsid w:val="003029E2"/>
    <w:rsid w:val="00302D99"/>
    <w:rsid w:val="003052AC"/>
    <w:rsid w:val="0030693B"/>
    <w:rsid w:val="00306DA2"/>
    <w:rsid w:val="00311FD3"/>
    <w:rsid w:val="0031238C"/>
    <w:rsid w:val="00312C3F"/>
    <w:rsid w:val="00312DA8"/>
    <w:rsid w:val="00314C6B"/>
    <w:rsid w:val="00321F91"/>
    <w:rsid w:val="0033464E"/>
    <w:rsid w:val="00360156"/>
    <w:rsid w:val="003618C5"/>
    <w:rsid w:val="003832EE"/>
    <w:rsid w:val="00391827"/>
    <w:rsid w:val="00395AF4"/>
    <w:rsid w:val="003A0578"/>
    <w:rsid w:val="003A0FFE"/>
    <w:rsid w:val="003A68A2"/>
    <w:rsid w:val="003C0BF7"/>
    <w:rsid w:val="003C1DFD"/>
    <w:rsid w:val="003C3AD4"/>
    <w:rsid w:val="003D1F45"/>
    <w:rsid w:val="003D4FA9"/>
    <w:rsid w:val="003D53BF"/>
    <w:rsid w:val="003D6491"/>
    <w:rsid w:val="003E4DE8"/>
    <w:rsid w:val="003E6B22"/>
    <w:rsid w:val="003F247A"/>
    <w:rsid w:val="004026B6"/>
    <w:rsid w:val="0040579C"/>
    <w:rsid w:val="0041588B"/>
    <w:rsid w:val="00435887"/>
    <w:rsid w:val="00443857"/>
    <w:rsid w:val="00465983"/>
    <w:rsid w:val="00465D6D"/>
    <w:rsid w:val="004715F1"/>
    <w:rsid w:val="00481C7F"/>
    <w:rsid w:val="00481F83"/>
    <w:rsid w:val="004847FA"/>
    <w:rsid w:val="004A3FBE"/>
    <w:rsid w:val="004B0A11"/>
    <w:rsid w:val="004C2C04"/>
    <w:rsid w:val="004C4AD5"/>
    <w:rsid w:val="004C7507"/>
    <w:rsid w:val="004C7957"/>
    <w:rsid w:val="004D7807"/>
    <w:rsid w:val="004E2AB8"/>
    <w:rsid w:val="004F22D8"/>
    <w:rsid w:val="004F2B31"/>
    <w:rsid w:val="00504D91"/>
    <w:rsid w:val="005156EE"/>
    <w:rsid w:val="00517C49"/>
    <w:rsid w:val="00523098"/>
    <w:rsid w:val="00530C22"/>
    <w:rsid w:val="00537D60"/>
    <w:rsid w:val="005423CA"/>
    <w:rsid w:val="005511AC"/>
    <w:rsid w:val="00560342"/>
    <w:rsid w:val="005845EE"/>
    <w:rsid w:val="00590FD7"/>
    <w:rsid w:val="005912E1"/>
    <w:rsid w:val="00591DD3"/>
    <w:rsid w:val="005A2B7A"/>
    <w:rsid w:val="005A2BE9"/>
    <w:rsid w:val="005B3B20"/>
    <w:rsid w:val="005B3C63"/>
    <w:rsid w:val="005C07BE"/>
    <w:rsid w:val="005C3A57"/>
    <w:rsid w:val="005D0F9E"/>
    <w:rsid w:val="005D6B0B"/>
    <w:rsid w:val="005E2951"/>
    <w:rsid w:val="005F1DE3"/>
    <w:rsid w:val="005F2C46"/>
    <w:rsid w:val="005F301E"/>
    <w:rsid w:val="00603AEA"/>
    <w:rsid w:val="00603C64"/>
    <w:rsid w:val="00615C71"/>
    <w:rsid w:val="00621E8A"/>
    <w:rsid w:val="006248F6"/>
    <w:rsid w:val="006251EF"/>
    <w:rsid w:val="00634E61"/>
    <w:rsid w:val="00635A4F"/>
    <w:rsid w:val="00640481"/>
    <w:rsid w:val="006419E3"/>
    <w:rsid w:val="00641DAC"/>
    <w:rsid w:val="00642BF3"/>
    <w:rsid w:val="00643E92"/>
    <w:rsid w:val="00643FAF"/>
    <w:rsid w:val="0064793E"/>
    <w:rsid w:val="006532B8"/>
    <w:rsid w:val="00657F17"/>
    <w:rsid w:val="00681727"/>
    <w:rsid w:val="00693029"/>
    <w:rsid w:val="006966EC"/>
    <w:rsid w:val="00697493"/>
    <w:rsid w:val="006A1909"/>
    <w:rsid w:val="006A30FF"/>
    <w:rsid w:val="006A408B"/>
    <w:rsid w:val="006A4740"/>
    <w:rsid w:val="006A5DBC"/>
    <w:rsid w:val="006B65E3"/>
    <w:rsid w:val="006B768A"/>
    <w:rsid w:val="006C65CF"/>
    <w:rsid w:val="006D5253"/>
    <w:rsid w:val="006D565B"/>
    <w:rsid w:val="006F12BB"/>
    <w:rsid w:val="006F6141"/>
    <w:rsid w:val="0070084A"/>
    <w:rsid w:val="00704882"/>
    <w:rsid w:val="00710EAD"/>
    <w:rsid w:val="007253ED"/>
    <w:rsid w:val="00727256"/>
    <w:rsid w:val="007308DF"/>
    <w:rsid w:val="00737228"/>
    <w:rsid w:val="0074065F"/>
    <w:rsid w:val="00740697"/>
    <w:rsid w:val="00750ABB"/>
    <w:rsid w:val="00751BBD"/>
    <w:rsid w:val="00752056"/>
    <w:rsid w:val="0076070A"/>
    <w:rsid w:val="00766031"/>
    <w:rsid w:val="00766472"/>
    <w:rsid w:val="007740A6"/>
    <w:rsid w:val="007740F0"/>
    <w:rsid w:val="007764BE"/>
    <w:rsid w:val="00780665"/>
    <w:rsid w:val="00781A4E"/>
    <w:rsid w:val="00786168"/>
    <w:rsid w:val="0078693B"/>
    <w:rsid w:val="00787966"/>
    <w:rsid w:val="007933E3"/>
    <w:rsid w:val="00793EA0"/>
    <w:rsid w:val="00794CD7"/>
    <w:rsid w:val="0079510E"/>
    <w:rsid w:val="007952D3"/>
    <w:rsid w:val="00795358"/>
    <w:rsid w:val="007A3906"/>
    <w:rsid w:val="007B2CCC"/>
    <w:rsid w:val="007B545D"/>
    <w:rsid w:val="007C009E"/>
    <w:rsid w:val="007C1E6D"/>
    <w:rsid w:val="007C44FE"/>
    <w:rsid w:val="007D4220"/>
    <w:rsid w:val="007D499A"/>
    <w:rsid w:val="007D70BE"/>
    <w:rsid w:val="007E236A"/>
    <w:rsid w:val="007E6C9B"/>
    <w:rsid w:val="007F6B47"/>
    <w:rsid w:val="007F73B3"/>
    <w:rsid w:val="008046E2"/>
    <w:rsid w:val="00807BEF"/>
    <w:rsid w:val="00815774"/>
    <w:rsid w:val="00825F28"/>
    <w:rsid w:val="00826A15"/>
    <w:rsid w:val="008357DD"/>
    <w:rsid w:val="008574C5"/>
    <w:rsid w:val="00861267"/>
    <w:rsid w:val="008A305D"/>
    <w:rsid w:val="008A307C"/>
    <w:rsid w:val="008B29EC"/>
    <w:rsid w:val="008B2F16"/>
    <w:rsid w:val="008B3B38"/>
    <w:rsid w:val="008B4239"/>
    <w:rsid w:val="008C04A1"/>
    <w:rsid w:val="008C2E93"/>
    <w:rsid w:val="008E0B25"/>
    <w:rsid w:val="008F332A"/>
    <w:rsid w:val="00903C54"/>
    <w:rsid w:val="00904AD5"/>
    <w:rsid w:val="00905079"/>
    <w:rsid w:val="00910C09"/>
    <w:rsid w:val="00940903"/>
    <w:rsid w:val="009417B3"/>
    <w:rsid w:val="00943E8F"/>
    <w:rsid w:val="00945D58"/>
    <w:rsid w:val="00965A37"/>
    <w:rsid w:val="009665B6"/>
    <w:rsid w:val="0097472B"/>
    <w:rsid w:val="00977D25"/>
    <w:rsid w:val="0098081D"/>
    <w:rsid w:val="0098176B"/>
    <w:rsid w:val="00981E14"/>
    <w:rsid w:val="009938C4"/>
    <w:rsid w:val="009A1F8C"/>
    <w:rsid w:val="009A2CC3"/>
    <w:rsid w:val="009A3555"/>
    <w:rsid w:val="009C6214"/>
    <w:rsid w:val="009C6B2A"/>
    <w:rsid w:val="009F16DF"/>
    <w:rsid w:val="009F31DD"/>
    <w:rsid w:val="009F3D02"/>
    <w:rsid w:val="00A0063B"/>
    <w:rsid w:val="00A04A8A"/>
    <w:rsid w:val="00A07788"/>
    <w:rsid w:val="00A114F6"/>
    <w:rsid w:val="00A1294D"/>
    <w:rsid w:val="00A12E51"/>
    <w:rsid w:val="00A13A6D"/>
    <w:rsid w:val="00A217DA"/>
    <w:rsid w:val="00A2552A"/>
    <w:rsid w:val="00A25D28"/>
    <w:rsid w:val="00A26AF0"/>
    <w:rsid w:val="00A40036"/>
    <w:rsid w:val="00A407D0"/>
    <w:rsid w:val="00A422AE"/>
    <w:rsid w:val="00A45D7A"/>
    <w:rsid w:val="00A47E06"/>
    <w:rsid w:val="00A63971"/>
    <w:rsid w:val="00A71B7C"/>
    <w:rsid w:val="00A832E0"/>
    <w:rsid w:val="00A86C33"/>
    <w:rsid w:val="00AA1BAC"/>
    <w:rsid w:val="00AB3FA6"/>
    <w:rsid w:val="00AB51F5"/>
    <w:rsid w:val="00AB6380"/>
    <w:rsid w:val="00AC1E07"/>
    <w:rsid w:val="00AD5416"/>
    <w:rsid w:val="00AD5807"/>
    <w:rsid w:val="00AD7479"/>
    <w:rsid w:val="00AE1CD4"/>
    <w:rsid w:val="00AE5515"/>
    <w:rsid w:val="00AE7140"/>
    <w:rsid w:val="00AF3E36"/>
    <w:rsid w:val="00AF4CF7"/>
    <w:rsid w:val="00AF5702"/>
    <w:rsid w:val="00B12CBB"/>
    <w:rsid w:val="00B17B7B"/>
    <w:rsid w:val="00B17C63"/>
    <w:rsid w:val="00B20644"/>
    <w:rsid w:val="00B21BA8"/>
    <w:rsid w:val="00B21CB9"/>
    <w:rsid w:val="00B32536"/>
    <w:rsid w:val="00B33C9D"/>
    <w:rsid w:val="00B35A07"/>
    <w:rsid w:val="00B370F7"/>
    <w:rsid w:val="00B37C85"/>
    <w:rsid w:val="00B45EAC"/>
    <w:rsid w:val="00B46DB8"/>
    <w:rsid w:val="00B530BF"/>
    <w:rsid w:val="00B56E22"/>
    <w:rsid w:val="00B73552"/>
    <w:rsid w:val="00B807C4"/>
    <w:rsid w:val="00B80C45"/>
    <w:rsid w:val="00B82E67"/>
    <w:rsid w:val="00B8734B"/>
    <w:rsid w:val="00B9644C"/>
    <w:rsid w:val="00BA0036"/>
    <w:rsid w:val="00BA4EB5"/>
    <w:rsid w:val="00BA5247"/>
    <w:rsid w:val="00BA5A6E"/>
    <w:rsid w:val="00BB1A1F"/>
    <w:rsid w:val="00BC3311"/>
    <w:rsid w:val="00BC771B"/>
    <w:rsid w:val="00BE2A1A"/>
    <w:rsid w:val="00BF4694"/>
    <w:rsid w:val="00BF649B"/>
    <w:rsid w:val="00C02D85"/>
    <w:rsid w:val="00C049F1"/>
    <w:rsid w:val="00C17846"/>
    <w:rsid w:val="00C2337B"/>
    <w:rsid w:val="00C24106"/>
    <w:rsid w:val="00C30420"/>
    <w:rsid w:val="00C32DF1"/>
    <w:rsid w:val="00C377BE"/>
    <w:rsid w:val="00C64498"/>
    <w:rsid w:val="00C665AE"/>
    <w:rsid w:val="00C77C91"/>
    <w:rsid w:val="00C82C51"/>
    <w:rsid w:val="00C918B0"/>
    <w:rsid w:val="00C91FCB"/>
    <w:rsid w:val="00C94A4F"/>
    <w:rsid w:val="00CA0EC4"/>
    <w:rsid w:val="00CB637B"/>
    <w:rsid w:val="00CD11EF"/>
    <w:rsid w:val="00CD38DF"/>
    <w:rsid w:val="00CE00A3"/>
    <w:rsid w:val="00CF5E73"/>
    <w:rsid w:val="00D0073E"/>
    <w:rsid w:val="00D13359"/>
    <w:rsid w:val="00D14F73"/>
    <w:rsid w:val="00D20FBA"/>
    <w:rsid w:val="00D305AC"/>
    <w:rsid w:val="00D3160C"/>
    <w:rsid w:val="00D31902"/>
    <w:rsid w:val="00D44451"/>
    <w:rsid w:val="00D50EFF"/>
    <w:rsid w:val="00D65BB6"/>
    <w:rsid w:val="00D71EEC"/>
    <w:rsid w:val="00D80C29"/>
    <w:rsid w:val="00D83BFF"/>
    <w:rsid w:val="00D90FB0"/>
    <w:rsid w:val="00D92A4D"/>
    <w:rsid w:val="00DA445A"/>
    <w:rsid w:val="00DA4B08"/>
    <w:rsid w:val="00DA6F24"/>
    <w:rsid w:val="00DA71B4"/>
    <w:rsid w:val="00DB127A"/>
    <w:rsid w:val="00DB37C1"/>
    <w:rsid w:val="00DB6752"/>
    <w:rsid w:val="00DB6B18"/>
    <w:rsid w:val="00DD6F84"/>
    <w:rsid w:val="00DE1214"/>
    <w:rsid w:val="00DE50A8"/>
    <w:rsid w:val="00E01420"/>
    <w:rsid w:val="00E10593"/>
    <w:rsid w:val="00E23A5C"/>
    <w:rsid w:val="00E24701"/>
    <w:rsid w:val="00E25882"/>
    <w:rsid w:val="00E52729"/>
    <w:rsid w:val="00E62B35"/>
    <w:rsid w:val="00E6682B"/>
    <w:rsid w:val="00E75BD4"/>
    <w:rsid w:val="00EA6110"/>
    <w:rsid w:val="00EB01DE"/>
    <w:rsid w:val="00EB5946"/>
    <w:rsid w:val="00EC0A66"/>
    <w:rsid w:val="00EC2ABE"/>
    <w:rsid w:val="00EC432D"/>
    <w:rsid w:val="00EC7608"/>
    <w:rsid w:val="00ED151D"/>
    <w:rsid w:val="00ED7811"/>
    <w:rsid w:val="00EE350E"/>
    <w:rsid w:val="00EE4AD7"/>
    <w:rsid w:val="00F01BA0"/>
    <w:rsid w:val="00F0405E"/>
    <w:rsid w:val="00F107CD"/>
    <w:rsid w:val="00F148CB"/>
    <w:rsid w:val="00F1667F"/>
    <w:rsid w:val="00F16729"/>
    <w:rsid w:val="00F2257C"/>
    <w:rsid w:val="00F2609E"/>
    <w:rsid w:val="00F35787"/>
    <w:rsid w:val="00F36324"/>
    <w:rsid w:val="00F3762D"/>
    <w:rsid w:val="00F448FC"/>
    <w:rsid w:val="00F4699E"/>
    <w:rsid w:val="00F61CAC"/>
    <w:rsid w:val="00F62060"/>
    <w:rsid w:val="00F66650"/>
    <w:rsid w:val="00F726A4"/>
    <w:rsid w:val="00F74065"/>
    <w:rsid w:val="00F7790C"/>
    <w:rsid w:val="00F80C47"/>
    <w:rsid w:val="00F85F5B"/>
    <w:rsid w:val="00F90EF9"/>
    <w:rsid w:val="00F920DD"/>
    <w:rsid w:val="00F93879"/>
    <w:rsid w:val="00F96FF1"/>
    <w:rsid w:val="00FA2587"/>
    <w:rsid w:val="00FA40B9"/>
    <w:rsid w:val="00FC1612"/>
    <w:rsid w:val="00FC1BA3"/>
    <w:rsid w:val="00FC47AE"/>
    <w:rsid w:val="00FC7FD4"/>
    <w:rsid w:val="00FD1478"/>
    <w:rsid w:val="00FD27BE"/>
    <w:rsid w:val="00FE1ECD"/>
    <w:rsid w:val="00FE625B"/>
    <w:rsid w:val="00FF2D4B"/>
    <w:rsid w:val="00FF740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c7edcc"/>
    </o:shapedefaults>
    <o:shapelayout v:ext="edit">
      <o:idmap v:ext="edit" data="1"/>
    </o:shapelayout>
  </w:shapeDefaults>
  <w:decimalSymbol w:val="."/>
  <w:listSeparator w:val=","/>
  <w14:docId w14:val="43CBA4F8"/>
  <w15:docId w15:val="{C5F042B7-96A6-46C3-96C8-08DA094F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GB"/>
    </w:rPr>
  </w:style>
  <w:style w:type="paragraph" w:styleId="1">
    <w:name w:val="heading 1"/>
    <w:basedOn w:val="a"/>
    <w:next w:val="a"/>
    <w:qFormat/>
    <w:pPr>
      <w:keepNext/>
      <w:outlineLvl w:val="0"/>
    </w:pPr>
    <w:rPr>
      <w:b/>
      <w:sz w:val="20"/>
    </w:rPr>
  </w:style>
  <w:style w:type="paragraph" w:styleId="2">
    <w:name w:val="heading 2"/>
    <w:basedOn w:val="a"/>
    <w:next w:val="a"/>
    <w:qFormat/>
    <w:pPr>
      <w:keepNext/>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16"/>
    </w:rPr>
  </w:style>
  <w:style w:type="paragraph" w:styleId="a4">
    <w:name w:val="Body Text"/>
    <w:basedOn w:val="a"/>
    <w:pPr>
      <w:jc w:val="both"/>
    </w:pPr>
    <w:rPr>
      <w:sz w:val="20"/>
    </w:rPr>
  </w:style>
  <w:style w:type="paragraph" w:styleId="a5">
    <w:name w:val="Title"/>
    <w:basedOn w:val="a"/>
    <w:qFormat/>
    <w:pPr>
      <w:jc w:val="center"/>
    </w:pPr>
    <w:rPr>
      <w:b/>
      <w:sz w:val="36"/>
    </w:rPr>
  </w:style>
  <w:style w:type="paragraph" w:styleId="a6">
    <w:name w:val="Body Text Indent"/>
    <w:basedOn w:val="a"/>
    <w:pPr>
      <w:ind w:left="360"/>
    </w:pPr>
  </w:style>
  <w:style w:type="paragraph" w:styleId="a7">
    <w:name w:val="List Paragraph"/>
    <w:basedOn w:val="a"/>
    <w:uiPriority w:val="34"/>
    <w:qFormat/>
    <w:rsid w:val="00B21BA8"/>
    <w:pPr>
      <w:ind w:left="720"/>
    </w:pPr>
  </w:style>
  <w:style w:type="paragraph" w:styleId="a8">
    <w:name w:val="header"/>
    <w:basedOn w:val="a"/>
    <w:link w:val="Char"/>
    <w:rsid w:val="00B370F7"/>
    <w:pPr>
      <w:tabs>
        <w:tab w:val="center" w:pos="4513"/>
        <w:tab w:val="right" w:pos="9026"/>
      </w:tabs>
    </w:pPr>
  </w:style>
  <w:style w:type="character" w:customStyle="1" w:styleId="Char">
    <w:name w:val="页眉 Char"/>
    <w:link w:val="a8"/>
    <w:rsid w:val="00B370F7"/>
    <w:rPr>
      <w:sz w:val="24"/>
      <w:lang w:val="en-AU" w:eastAsia="en-GB"/>
    </w:rPr>
  </w:style>
  <w:style w:type="paragraph" w:styleId="a9">
    <w:name w:val="footer"/>
    <w:basedOn w:val="a"/>
    <w:link w:val="Char0"/>
    <w:rsid w:val="00B370F7"/>
    <w:pPr>
      <w:tabs>
        <w:tab w:val="center" w:pos="4513"/>
        <w:tab w:val="right" w:pos="9026"/>
      </w:tabs>
    </w:pPr>
  </w:style>
  <w:style w:type="character" w:customStyle="1" w:styleId="Char0">
    <w:name w:val="页脚 Char"/>
    <w:link w:val="a9"/>
    <w:rsid w:val="00B370F7"/>
    <w:rPr>
      <w:sz w:val="24"/>
      <w:lang w:val="en-AU" w:eastAsia="en-GB"/>
    </w:rPr>
  </w:style>
  <w:style w:type="paragraph" w:styleId="aa">
    <w:name w:val="Balloon Text"/>
    <w:basedOn w:val="a"/>
    <w:link w:val="Char1"/>
    <w:rsid w:val="00250D41"/>
    <w:rPr>
      <w:rFonts w:ascii="Tahoma" w:hAnsi="Tahoma" w:cs="Tahoma"/>
      <w:sz w:val="16"/>
      <w:szCs w:val="16"/>
    </w:rPr>
  </w:style>
  <w:style w:type="character" w:customStyle="1" w:styleId="Char1">
    <w:name w:val="批注框文本 Char"/>
    <w:basedOn w:val="a0"/>
    <w:link w:val="aa"/>
    <w:rsid w:val="00250D41"/>
    <w:rPr>
      <w:rFonts w:ascii="Tahoma" w:hAnsi="Tahoma" w:cs="Tahoma"/>
      <w:sz w:val="16"/>
      <w:szCs w:val="16"/>
      <w:lang w:val="en-AU" w:eastAsia="en-GB"/>
    </w:rPr>
  </w:style>
  <w:style w:type="character" w:styleId="ab">
    <w:name w:val="Placeholder Text"/>
    <w:basedOn w:val="a0"/>
    <w:uiPriority w:val="99"/>
    <w:semiHidden/>
    <w:rsid w:val="00250D41"/>
    <w:rPr>
      <w:color w:val="808080"/>
    </w:rPr>
  </w:style>
  <w:style w:type="character" w:styleId="ac">
    <w:name w:val="Hyperlink"/>
    <w:basedOn w:val="a0"/>
    <w:rsid w:val="00250D41"/>
    <w:rPr>
      <w:color w:val="6B9F25" w:themeColor="hyperlink"/>
      <w:u w:val="single"/>
    </w:rPr>
  </w:style>
  <w:style w:type="character" w:styleId="ad">
    <w:name w:val="FollowedHyperlink"/>
    <w:basedOn w:val="a0"/>
    <w:rsid w:val="00A86C33"/>
    <w:rPr>
      <w:color w:val="9F6715" w:themeColor="followedHyperlink"/>
      <w:u w:val="single"/>
    </w:rPr>
  </w:style>
  <w:style w:type="paragraph" w:customStyle="1" w:styleId="ISMTMFbodytext">
    <w:name w:val="ISMTMF body text"/>
    <w:basedOn w:val="a"/>
    <w:qFormat/>
    <w:rsid w:val="00BA5A6E"/>
    <w:pPr>
      <w:widowControl w:val="0"/>
      <w:suppressAutoHyphens/>
      <w:jc w:val="both"/>
    </w:pPr>
    <w:rPr>
      <w:rFonts w:ascii="Times" w:eastAsia="MS Mincho" w:hAnsi="Times"/>
      <w:sz w:val="20"/>
      <w:lang w:val="en-US" w:eastAsia="ja-JP"/>
    </w:rPr>
  </w:style>
  <w:style w:type="paragraph" w:customStyle="1" w:styleId="ae">
    <w:name w:val="リスト段落"/>
    <w:basedOn w:val="a"/>
    <w:link w:val="af"/>
    <w:uiPriority w:val="34"/>
    <w:qFormat/>
    <w:rsid w:val="00B21CB9"/>
    <w:pPr>
      <w:widowControl w:val="0"/>
      <w:ind w:leftChars="400" w:left="840"/>
      <w:jc w:val="both"/>
    </w:pPr>
    <w:rPr>
      <w:rFonts w:ascii="Century" w:eastAsia="MS Mincho" w:hAnsi="Century"/>
      <w:kern w:val="2"/>
      <w:sz w:val="21"/>
      <w:szCs w:val="22"/>
      <w:lang w:val="en-US" w:eastAsia="ja-JP"/>
    </w:rPr>
  </w:style>
  <w:style w:type="character" w:customStyle="1" w:styleId="af">
    <w:name w:val="リスト段落 (文字)"/>
    <w:link w:val="ae"/>
    <w:uiPriority w:val="34"/>
    <w:rsid w:val="00B21CB9"/>
    <w:rPr>
      <w:rFonts w:ascii="Century" w:eastAsia="MS Mincho" w:hAnsi="Century"/>
      <w:kern w:val="2"/>
      <w:sz w:val="21"/>
      <w:szCs w:val="22"/>
      <w:lang w:val="en-US" w:eastAsia="ja-JP"/>
    </w:rPr>
  </w:style>
  <w:style w:type="character" w:customStyle="1" w:styleId="WW8Num1z0">
    <w:name w:val="WW8Num1z0"/>
    <w:rsid w:val="00F2609E"/>
  </w:style>
  <w:style w:type="paragraph" w:customStyle="1" w:styleId="ISMTMFfigurecaption">
    <w:name w:val="ISMTMF figure caption"/>
    <w:basedOn w:val="ae"/>
    <w:link w:val="ISMTMFfigurecaption0"/>
    <w:qFormat/>
    <w:rsid w:val="00F2609E"/>
    <w:pPr>
      <w:ind w:leftChars="0" w:left="0"/>
    </w:pPr>
    <w:rPr>
      <w:rFonts w:ascii="Times New Roman" w:hAnsi="Times New Roman"/>
      <w:sz w:val="18"/>
      <w:szCs w:val="18"/>
    </w:rPr>
  </w:style>
  <w:style w:type="character" w:customStyle="1" w:styleId="ISMTMFfigurecaption0">
    <w:name w:val="ISMTMF figure caption (文字)"/>
    <w:link w:val="ISMTMFfigurecaption"/>
    <w:rsid w:val="00F2609E"/>
    <w:rPr>
      <w:rFonts w:eastAsia="MS Mincho"/>
      <w:kern w:val="2"/>
      <w:sz w:val="18"/>
      <w:szCs w:val="18"/>
      <w:lang w:val="en-US" w:eastAsia="ja-JP"/>
    </w:rPr>
  </w:style>
  <w:style w:type="paragraph" w:customStyle="1" w:styleId="ISMTMFreference">
    <w:name w:val="ISMTMF reference"/>
    <w:basedOn w:val="a"/>
    <w:link w:val="ISMTMFreference0"/>
    <w:qFormat/>
    <w:rsid w:val="00321F91"/>
    <w:pPr>
      <w:widowControl w:val="0"/>
      <w:suppressAutoHyphens/>
      <w:autoSpaceDE w:val="0"/>
      <w:spacing w:after="40"/>
      <w:jc w:val="both"/>
    </w:pPr>
    <w:rPr>
      <w:rFonts w:ascii="Times" w:eastAsia="MS Mincho" w:hAnsi="Times"/>
      <w:sz w:val="18"/>
      <w:szCs w:val="18"/>
      <w:lang w:val="en-US" w:eastAsia="ja-JP"/>
    </w:rPr>
  </w:style>
  <w:style w:type="character" w:customStyle="1" w:styleId="ISMTMFreference0">
    <w:name w:val="ISMTMF reference (文字)"/>
    <w:link w:val="ISMTMFreference"/>
    <w:rsid w:val="00321F91"/>
    <w:rPr>
      <w:rFonts w:ascii="Times" w:eastAsia="MS Mincho" w:hAnsi="Times"/>
      <w:sz w:val="18"/>
      <w:szCs w:val="18"/>
      <w:lang w:val="en-US" w:eastAsia="ja-JP"/>
    </w:rPr>
  </w:style>
  <w:style w:type="character" w:styleId="af0">
    <w:name w:val="annotation reference"/>
    <w:basedOn w:val="a0"/>
    <w:semiHidden/>
    <w:unhideWhenUsed/>
    <w:rsid w:val="00251B1D"/>
    <w:rPr>
      <w:sz w:val="16"/>
      <w:szCs w:val="16"/>
    </w:rPr>
  </w:style>
  <w:style w:type="paragraph" w:styleId="af1">
    <w:name w:val="annotation text"/>
    <w:basedOn w:val="a"/>
    <w:link w:val="Char2"/>
    <w:semiHidden/>
    <w:unhideWhenUsed/>
    <w:rsid w:val="00251B1D"/>
    <w:rPr>
      <w:sz w:val="20"/>
    </w:rPr>
  </w:style>
  <w:style w:type="character" w:customStyle="1" w:styleId="Char2">
    <w:name w:val="批注文字 Char"/>
    <w:basedOn w:val="a0"/>
    <w:link w:val="af1"/>
    <w:semiHidden/>
    <w:rsid w:val="00251B1D"/>
    <w:rPr>
      <w:lang w:val="en-AU" w:eastAsia="en-GB"/>
    </w:rPr>
  </w:style>
  <w:style w:type="paragraph" w:styleId="af2">
    <w:name w:val="annotation subject"/>
    <w:basedOn w:val="af1"/>
    <w:next w:val="af1"/>
    <w:link w:val="Char3"/>
    <w:semiHidden/>
    <w:unhideWhenUsed/>
    <w:rsid w:val="00251B1D"/>
    <w:rPr>
      <w:b/>
      <w:bCs/>
    </w:rPr>
  </w:style>
  <w:style w:type="character" w:customStyle="1" w:styleId="Char3">
    <w:name w:val="批注主题 Char"/>
    <w:basedOn w:val="Char2"/>
    <w:link w:val="af2"/>
    <w:semiHidden/>
    <w:rsid w:val="00251B1D"/>
    <w:rPr>
      <w:b/>
      <w:bCs/>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16142">
      <w:bodyDiv w:val="1"/>
      <w:marLeft w:val="0"/>
      <w:marRight w:val="0"/>
      <w:marTop w:val="0"/>
      <w:marBottom w:val="0"/>
      <w:divBdr>
        <w:top w:val="none" w:sz="0" w:space="0" w:color="auto"/>
        <w:left w:val="none" w:sz="0" w:space="0" w:color="auto"/>
        <w:bottom w:val="none" w:sz="0" w:space="0" w:color="auto"/>
        <w:right w:val="none" w:sz="0" w:space="0" w:color="auto"/>
      </w:divBdr>
      <w:divsChild>
        <w:div w:id="570509163">
          <w:marLeft w:val="360"/>
          <w:marRight w:val="0"/>
          <w:marTop w:val="0"/>
          <w:marBottom w:val="0"/>
          <w:divBdr>
            <w:top w:val="none" w:sz="0" w:space="0" w:color="auto"/>
            <w:left w:val="none" w:sz="0" w:space="0" w:color="auto"/>
            <w:bottom w:val="none" w:sz="0" w:space="0" w:color="auto"/>
            <w:right w:val="none" w:sz="0" w:space="0" w:color="auto"/>
          </w:divBdr>
        </w:div>
      </w:divsChild>
    </w:div>
    <w:div w:id="20657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__2.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__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自定义 1">
      <a:dk1>
        <a:sysClr val="windowText" lastClr="000000"/>
      </a:dk1>
      <a:lt1>
        <a:srgbClr val="C7EDCC"/>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6155-D360-404C-8083-2F3EEAA4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3</TotalTime>
  <Pages>5</Pages>
  <Words>3306</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22112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Lijun Sun</cp:lastModifiedBy>
  <cp:revision>3</cp:revision>
  <cp:lastPrinted>2015-08-31T03:45:00Z</cp:lastPrinted>
  <dcterms:created xsi:type="dcterms:W3CDTF">2016-08-16T02:55:00Z</dcterms:created>
  <dcterms:modified xsi:type="dcterms:W3CDTF">2016-08-16T02:58:00Z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